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2D809" w14:textId="38F14528" w:rsidR="00EE7780" w:rsidRDefault="00656695" w:rsidP="00007B6D">
      <w:pPr>
        <w:pStyle w:val="Heading2"/>
      </w:pPr>
      <w:r>
        <w:t>Background</w:t>
      </w:r>
    </w:p>
    <w:p w14:paraId="1AF6E88C" w14:textId="26940AAB" w:rsidR="00656695" w:rsidRDefault="00656695">
      <w:r>
        <w:t>&lt;</w:t>
      </w:r>
      <w:r w:rsidR="00C35243">
        <w:t xml:space="preserve">Insert your </w:t>
      </w:r>
      <w:r>
        <w:t>business case</w:t>
      </w:r>
      <w:r w:rsidR="00C35243">
        <w:t>/goal/objectives here</w:t>
      </w:r>
      <w:r>
        <w:t>&gt;</w:t>
      </w:r>
    </w:p>
    <w:p w14:paraId="330C274D" w14:textId="77777777" w:rsidR="00AB0DB3" w:rsidRDefault="00AB0DB3"/>
    <w:p w14:paraId="7B03E54D" w14:textId="4E0A99DB" w:rsidR="00F15686" w:rsidRDefault="0054615E">
      <w:r>
        <w:t xml:space="preserve">As </w:t>
      </w:r>
      <w:r w:rsidR="00656695">
        <w:t>a modern</w:t>
      </w:r>
      <w:r w:rsidR="00C35243">
        <w:t xml:space="preserve"> </w:t>
      </w:r>
      <w:r w:rsidR="00117FA7">
        <w:t>business</w:t>
      </w:r>
      <w:r w:rsidR="00C35243">
        <w:t>, t</w:t>
      </w:r>
      <w:r w:rsidR="00F15686">
        <w:t xml:space="preserve">esting </w:t>
      </w:r>
      <w:r w:rsidR="00117FA7">
        <w:t>is</w:t>
      </w:r>
      <w:r w:rsidR="00F15686">
        <w:t xml:space="preserve"> not viewed as a separate phase, but a</w:t>
      </w:r>
      <w:r w:rsidR="00656695">
        <w:t>s a continuous process integrated with delivery</w:t>
      </w:r>
      <w:r w:rsidR="00F15686">
        <w:t xml:space="preserve"> to ensure the expected outcomes are delivered from </w:t>
      </w:r>
      <w:r w:rsidR="00CD3223">
        <w:t xml:space="preserve">both </w:t>
      </w:r>
      <w:r w:rsidR="00F15686">
        <w:t>a business and technology perspective</w:t>
      </w:r>
      <w:r w:rsidR="00656695">
        <w:t xml:space="preserve">. </w:t>
      </w:r>
    </w:p>
    <w:p w14:paraId="658BA245" w14:textId="77777777" w:rsidR="00F15686" w:rsidRDefault="00F15686"/>
    <w:p w14:paraId="1DF65AD9" w14:textId="5F80A6CB" w:rsidR="00656695" w:rsidRDefault="00656695">
      <w:r>
        <w:t>Modern architectures, agile methods and associated testing practices support –</w:t>
      </w:r>
    </w:p>
    <w:p w14:paraId="6DE6B762" w14:textId="79828D54" w:rsidR="00656695" w:rsidRDefault="00656695" w:rsidP="00656695">
      <w:pPr>
        <w:pStyle w:val="ListParagraph"/>
        <w:numPr>
          <w:ilvl w:val="0"/>
          <w:numId w:val="1"/>
        </w:numPr>
      </w:pPr>
      <w:r>
        <w:t>Lower risk through a focus on deployment speed</w:t>
      </w:r>
      <w:r w:rsidR="0022381E">
        <w:t xml:space="preserve">, </w:t>
      </w:r>
      <w:r w:rsidR="00C75C0F">
        <w:t>deploym</w:t>
      </w:r>
      <w:r w:rsidR="00C67401">
        <w:t xml:space="preserve">ent repeatability and consistency between roll-forward and rollback procedures. </w:t>
      </w:r>
      <w:r w:rsidR="00035BA0">
        <w:t xml:space="preserve">Change safety results </w:t>
      </w:r>
      <w:r w:rsidR="005C26CC">
        <w:t>in part from r</w:t>
      </w:r>
      <w:r>
        <w:t>apid recovery in the event of production issues</w:t>
      </w:r>
      <w:r w:rsidR="00057DD1">
        <w:t>, supported by the ability to quickly gain confidence</w:t>
      </w:r>
      <w:r w:rsidR="00D266E3">
        <w:t xml:space="preserve"> (through automated tests)</w:t>
      </w:r>
      <w:r>
        <w:t>.</w:t>
      </w:r>
    </w:p>
    <w:p w14:paraId="5D72525D" w14:textId="5B56B48B" w:rsidR="00656695" w:rsidRDefault="00117FA7" w:rsidP="00656695">
      <w:pPr>
        <w:pStyle w:val="ListParagraph"/>
        <w:numPr>
          <w:ilvl w:val="0"/>
          <w:numId w:val="1"/>
        </w:numPr>
      </w:pPr>
      <w:r>
        <w:t>Effective</w:t>
      </w:r>
      <w:r w:rsidR="00656695">
        <w:t xml:space="preserve"> test suites built as part of feature delivery. These provide living documentation of component specifications, business capability and business rules. Tests provide visibility into desired business outcomes while supporting safe change for components and larger business services.</w:t>
      </w:r>
      <w:r w:rsidR="005C26CC">
        <w:t xml:space="preserve"> Change can be made </w:t>
      </w:r>
      <w:r w:rsidR="00334A61">
        <w:t>rapidly and safely in response to production incidents.</w:t>
      </w:r>
    </w:p>
    <w:p w14:paraId="169E9B0E" w14:textId="58381469" w:rsidR="00656695" w:rsidRDefault="00656695" w:rsidP="00656695">
      <w:pPr>
        <w:pStyle w:val="ListParagraph"/>
        <w:numPr>
          <w:ilvl w:val="0"/>
          <w:numId w:val="1"/>
        </w:numPr>
      </w:pPr>
      <w:r>
        <w:t xml:space="preserve">Predictable delivery </w:t>
      </w:r>
      <w:r w:rsidR="00173C12">
        <w:t xml:space="preserve">through frequent, small changes and </w:t>
      </w:r>
      <w:r w:rsidR="009D0B8C">
        <w:t>thorough automated regression suites to detect unintended change at a component and business level.</w:t>
      </w:r>
    </w:p>
    <w:p w14:paraId="33F39A4F" w14:textId="176D55D1" w:rsidR="00656695" w:rsidRDefault="009816AC" w:rsidP="00BE4428">
      <w:pPr>
        <w:pStyle w:val="ListParagraph"/>
        <w:numPr>
          <w:ilvl w:val="0"/>
          <w:numId w:val="1"/>
        </w:numPr>
      </w:pPr>
      <w:r>
        <w:t xml:space="preserve">Observability as a core component of every feature, supporting continuous monitoring of </w:t>
      </w:r>
      <w:r w:rsidR="00173C12">
        <w:t>system capabilit</w:t>
      </w:r>
      <w:r w:rsidR="002D5647">
        <w:t>y as well as business and customer success</w:t>
      </w:r>
      <w:r w:rsidR="00173C12">
        <w:t>.</w:t>
      </w:r>
    </w:p>
    <w:p w14:paraId="2F3EC93B" w14:textId="1CEDDE07" w:rsidR="00BE4428" w:rsidRDefault="008F3858" w:rsidP="008F3858">
      <w:pPr>
        <w:pStyle w:val="ListParagraph"/>
        <w:numPr>
          <w:ilvl w:val="0"/>
          <w:numId w:val="1"/>
        </w:numPr>
      </w:pPr>
      <w:r>
        <w:t>T</w:t>
      </w:r>
      <w:r w:rsidR="009C3BF2">
        <w:t xml:space="preserve">he ability to </w:t>
      </w:r>
      <w:r w:rsidR="00F77E16">
        <w:t>continuously improve the design and architecture of all systems</w:t>
      </w:r>
      <w:r w:rsidR="000463D5">
        <w:t xml:space="preserve">, through </w:t>
      </w:r>
      <w:r w:rsidR="00A20BEF">
        <w:t>executable contracts, applied between internal domains and external systems.</w:t>
      </w:r>
    </w:p>
    <w:p w14:paraId="327620C8" w14:textId="01A5384F" w:rsidR="005D044D" w:rsidRDefault="005D044D" w:rsidP="00BE4428">
      <w:pPr>
        <w:pStyle w:val="ListParagraph"/>
        <w:numPr>
          <w:ilvl w:val="0"/>
          <w:numId w:val="1"/>
        </w:numPr>
      </w:pPr>
      <w:r>
        <w:t xml:space="preserve">Resilience through </w:t>
      </w:r>
      <w:r w:rsidR="00144472">
        <w:t>modern, cloud</w:t>
      </w:r>
      <w:r w:rsidR="008F3858">
        <w:t>-based</w:t>
      </w:r>
      <w:r w:rsidR="00144472">
        <w:t xml:space="preserve"> architectural patterns.</w:t>
      </w:r>
    </w:p>
    <w:p w14:paraId="2F78B04C" w14:textId="2A261049" w:rsidR="003744F1" w:rsidRDefault="00D03954" w:rsidP="00415004">
      <w:pPr>
        <w:pStyle w:val="ListParagraph"/>
        <w:numPr>
          <w:ilvl w:val="0"/>
          <w:numId w:val="1"/>
        </w:numPr>
      </w:pPr>
      <w:r>
        <w:t xml:space="preserve">Continuous automated </w:t>
      </w:r>
      <w:r w:rsidR="002F3274">
        <w:t xml:space="preserve">evaluation of security practices, vulnerabilities, </w:t>
      </w:r>
      <w:r w:rsidR="00415004">
        <w:t>performance</w:t>
      </w:r>
      <w:r w:rsidR="00346F2E">
        <w:t>, cod</w:t>
      </w:r>
      <w:r w:rsidR="00AB0DB3">
        <w:t>e</w:t>
      </w:r>
      <w:r w:rsidR="00346F2E">
        <w:t xml:space="preserve"> </w:t>
      </w:r>
      <w:r w:rsidR="00AB0DB3">
        <w:t>quality</w:t>
      </w:r>
      <w:r w:rsidR="00415004">
        <w:t xml:space="preserve"> and accessibility.</w:t>
      </w:r>
    </w:p>
    <w:p w14:paraId="18E2A76D" w14:textId="002B9C52" w:rsidR="00716BA1" w:rsidRDefault="007B2E67" w:rsidP="00007B6D">
      <w:pPr>
        <w:pStyle w:val="Heading2"/>
      </w:pPr>
      <w:r>
        <w:t>Goals</w:t>
      </w:r>
    </w:p>
    <w:p w14:paraId="65C88BE8" w14:textId="59E050C6" w:rsidR="00EB7059" w:rsidRDefault="0073170C" w:rsidP="007B2E67">
      <w:pPr>
        <w:pStyle w:val="ListParagraph"/>
        <w:numPr>
          <w:ilvl w:val="0"/>
          <w:numId w:val="1"/>
        </w:numPr>
      </w:pPr>
      <w:r>
        <w:t>Provide appropriate and effective governance over the quality of core systems of record</w:t>
      </w:r>
    </w:p>
    <w:p w14:paraId="2418B302" w14:textId="5419330E" w:rsidR="007B2E67" w:rsidRDefault="001F67BF" w:rsidP="007B2E67">
      <w:pPr>
        <w:pStyle w:val="ListParagraph"/>
        <w:numPr>
          <w:ilvl w:val="0"/>
          <w:numId w:val="1"/>
        </w:numPr>
      </w:pPr>
      <w:r>
        <w:t>Increase confidence in</w:t>
      </w:r>
      <w:r w:rsidR="00464F35">
        <w:t xml:space="preserve"> change success</w:t>
      </w:r>
    </w:p>
    <w:p w14:paraId="732F4797" w14:textId="29484C61" w:rsidR="007F6F25" w:rsidRDefault="007F6F25" w:rsidP="007B2E67">
      <w:pPr>
        <w:pStyle w:val="ListParagraph"/>
        <w:numPr>
          <w:ilvl w:val="0"/>
          <w:numId w:val="1"/>
        </w:numPr>
      </w:pPr>
      <w:r>
        <w:t>Ens</w:t>
      </w:r>
      <w:r w:rsidR="002B2162">
        <w:t xml:space="preserve">ure </w:t>
      </w:r>
      <w:r w:rsidR="00A12A1F">
        <w:t>visibility of quality-related information to inform process improvement</w:t>
      </w:r>
    </w:p>
    <w:p w14:paraId="28FC37D2" w14:textId="226AF908" w:rsidR="00464F35" w:rsidRDefault="00464F35" w:rsidP="007B2E67">
      <w:pPr>
        <w:pStyle w:val="ListParagraph"/>
        <w:numPr>
          <w:ilvl w:val="0"/>
          <w:numId w:val="1"/>
        </w:numPr>
      </w:pPr>
      <w:r>
        <w:t>Providing living documentation of business and technical goals of systems</w:t>
      </w:r>
    </w:p>
    <w:p w14:paraId="7CE06678" w14:textId="02E7DF81" w:rsidR="00464F35" w:rsidRDefault="00C02E53" w:rsidP="007B2E67">
      <w:pPr>
        <w:pStyle w:val="ListParagraph"/>
        <w:numPr>
          <w:ilvl w:val="0"/>
          <w:numId w:val="1"/>
        </w:numPr>
      </w:pPr>
      <w:r>
        <w:t xml:space="preserve">Ensure an audit trail on verification and validation activities </w:t>
      </w:r>
      <w:r w:rsidR="00E54164">
        <w:t>to support incident and problem management processes.</w:t>
      </w:r>
    </w:p>
    <w:p w14:paraId="20731B0E" w14:textId="46D3355A" w:rsidR="00415004" w:rsidRDefault="00A445A4" w:rsidP="00415004">
      <w:pPr>
        <w:pStyle w:val="ListParagraph"/>
        <w:numPr>
          <w:ilvl w:val="0"/>
          <w:numId w:val="1"/>
        </w:numPr>
      </w:pPr>
      <w:r>
        <w:t>Support backend/frontend separation goals</w:t>
      </w:r>
    </w:p>
    <w:p w14:paraId="1B5F5941" w14:textId="77777777" w:rsidR="00A5696D" w:rsidRDefault="00A5696D">
      <w:pPr>
        <w:spacing w:before="0" w:after="0"/>
        <w:rPr>
          <w:rFonts w:asciiTheme="majorHAnsi" w:eastAsiaTheme="majorEastAsia" w:hAnsiTheme="majorHAnsi" w:cstheme="majorBidi"/>
          <w:b/>
          <w:color w:val="2F5496" w:themeColor="accent1" w:themeShade="BF"/>
          <w:sz w:val="28"/>
          <w:szCs w:val="26"/>
        </w:rPr>
      </w:pPr>
      <w:r>
        <w:br w:type="page"/>
      </w:r>
    </w:p>
    <w:p w14:paraId="3CC1E2CD" w14:textId="114B9352" w:rsidR="00812ED4" w:rsidRDefault="00812ED4" w:rsidP="00F12529">
      <w:pPr>
        <w:pStyle w:val="Heading2"/>
      </w:pPr>
      <w:r>
        <w:lastRenderedPageBreak/>
        <w:t>Risks</w:t>
      </w:r>
    </w:p>
    <w:p w14:paraId="618D17D8" w14:textId="49FF955E" w:rsidR="007D5703" w:rsidRDefault="00BC24E8" w:rsidP="00415004">
      <w:r>
        <w:t>The</w:t>
      </w:r>
      <w:r w:rsidR="007D5703">
        <w:t xml:space="preserve"> test strategy </w:t>
      </w:r>
      <w:r w:rsidR="00284BA6">
        <w:t>aims to explicitly address</w:t>
      </w:r>
      <w:r w:rsidR="007D5703">
        <w:t xml:space="preserve"> the following risks –</w:t>
      </w:r>
    </w:p>
    <w:p w14:paraId="073A7315" w14:textId="365054C2" w:rsidR="007D5703" w:rsidRDefault="000F28E2" w:rsidP="007D5703">
      <w:pPr>
        <w:pStyle w:val="ListParagraph"/>
        <w:numPr>
          <w:ilvl w:val="0"/>
          <w:numId w:val="1"/>
        </w:numPr>
      </w:pPr>
      <w:r>
        <w:t xml:space="preserve">System regression risks, addressed through continuous testing </w:t>
      </w:r>
      <w:r w:rsidR="007F3859">
        <w:t>and monitoring</w:t>
      </w:r>
      <w:r w:rsidR="00FE404C">
        <w:t>, and appropriate involvement of the right people at the right time</w:t>
      </w:r>
      <w:r w:rsidR="00906962">
        <w:t xml:space="preserve">, as well as the ability to </w:t>
      </w:r>
      <w:r w:rsidR="00063F6A">
        <w:t xml:space="preserve"> frequently </w:t>
      </w:r>
      <w:r w:rsidR="00906962">
        <w:t>release small, easily understood changes</w:t>
      </w:r>
      <w:r w:rsidR="00FE404C">
        <w:t>.</w:t>
      </w:r>
    </w:p>
    <w:p w14:paraId="49263248" w14:textId="3793B5F9" w:rsidR="00FE404C" w:rsidRDefault="00284BA6" w:rsidP="007D5703">
      <w:pPr>
        <w:pStyle w:val="ListParagraph"/>
        <w:numPr>
          <w:ilvl w:val="0"/>
          <w:numId w:val="1"/>
        </w:numPr>
      </w:pPr>
      <w:r>
        <w:t xml:space="preserve">Competitive risks, addressed through a test approach that </w:t>
      </w:r>
      <w:r w:rsidR="00FF55F2">
        <w:t xml:space="preserve">optimises for continuous delivery of value and </w:t>
      </w:r>
      <w:r w:rsidR="00B72A7A">
        <w:t xml:space="preserve">corresponding </w:t>
      </w:r>
      <w:r w:rsidR="00D266E3">
        <w:t xml:space="preserve">post-change </w:t>
      </w:r>
      <w:r w:rsidR="00B72A7A">
        <w:t>measurement practices.</w:t>
      </w:r>
    </w:p>
    <w:p w14:paraId="1B79761E" w14:textId="0DE28142" w:rsidR="003126A2" w:rsidRDefault="00906962" w:rsidP="00415004">
      <w:pPr>
        <w:pStyle w:val="ListParagraph"/>
        <w:numPr>
          <w:ilvl w:val="0"/>
          <w:numId w:val="1"/>
        </w:numPr>
      </w:pPr>
      <w:r>
        <w:t>Knowledge retention, through approaches which ensure tests provide living documentation of system behaviour and business intent.</w:t>
      </w:r>
    </w:p>
    <w:p w14:paraId="316AB009" w14:textId="33775070" w:rsidR="00EB1FA6" w:rsidRDefault="00EB1FA6" w:rsidP="00F12529">
      <w:pPr>
        <w:pStyle w:val="Heading2"/>
      </w:pPr>
      <w:r>
        <w:t>Scope</w:t>
      </w:r>
    </w:p>
    <w:p w14:paraId="1ED9925A" w14:textId="3261D063" w:rsidR="009702EF" w:rsidRDefault="00EB1FA6" w:rsidP="007920FE">
      <w:r>
        <w:t xml:space="preserve">The test strategy covers </w:t>
      </w:r>
      <w:r w:rsidR="007920FE">
        <w:t xml:space="preserve">all </w:t>
      </w:r>
      <w:r>
        <w:t>in-hous</w:t>
      </w:r>
      <w:r w:rsidR="003B7C0B">
        <w:t>e</w:t>
      </w:r>
      <w:r w:rsidR="00815845">
        <w:t>, customised/configured off-the-shelf systems</w:t>
      </w:r>
      <w:r w:rsidR="003B7C0B">
        <w:t xml:space="preserve"> </w:t>
      </w:r>
      <w:r w:rsidR="00BB376C">
        <w:t xml:space="preserve">and externally </w:t>
      </w:r>
      <w:r w:rsidR="003B7C0B">
        <w:t>developed applications</w:t>
      </w:r>
      <w:r w:rsidR="005915B9">
        <w:t xml:space="preserve"> that support </w:t>
      </w:r>
      <w:r w:rsidR="00F83F3F">
        <w:t>the business</w:t>
      </w:r>
      <w:r w:rsidR="009847A4">
        <w:t>.</w:t>
      </w:r>
      <w:r w:rsidR="007920FE">
        <w:t xml:space="preserve"> Based on the current plan</w:t>
      </w:r>
      <w:r w:rsidR="00364B0E">
        <w:t>ned business scope</w:t>
      </w:r>
      <w:r w:rsidR="009702EF">
        <w:t>, t</w:t>
      </w:r>
      <w:r w:rsidR="007920FE">
        <w:t xml:space="preserve">hese </w:t>
      </w:r>
      <w:r w:rsidR="009702EF">
        <w:t xml:space="preserve">systems </w:t>
      </w:r>
      <w:r w:rsidR="007920FE">
        <w:t>include</w:t>
      </w:r>
      <w:r w:rsidR="009702EF">
        <w:t>, but are not limited to –</w:t>
      </w:r>
    </w:p>
    <w:p w14:paraId="34F50F47" w14:textId="3E1F58EA" w:rsidR="00EB058D" w:rsidRDefault="00F83F3F" w:rsidP="00EB058D">
      <w:r>
        <w:t>&lt;list of systems&gt;</w:t>
      </w:r>
    </w:p>
    <w:p w14:paraId="055651AC" w14:textId="4968F87A" w:rsidR="00EB058D" w:rsidRDefault="000B1CE0" w:rsidP="00EB058D">
      <w:r>
        <w:t>The test strategy also addresses these test types and techniques</w:t>
      </w:r>
    </w:p>
    <w:p w14:paraId="1C8D2BFD" w14:textId="0828BAB7" w:rsidR="000B1CE0" w:rsidRDefault="000B1CE0" w:rsidP="000B1CE0">
      <w:pPr>
        <w:pStyle w:val="ListParagraph"/>
        <w:numPr>
          <w:ilvl w:val="0"/>
          <w:numId w:val="1"/>
        </w:numPr>
      </w:pPr>
      <w:r>
        <w:t>Functional testing</w:t>
      </w:r>
    </w:p>
    <w:p w14:paraId="1D8FB867" w14:textId="7730BC56" w:rsidR="007E36BF" w:rsidRDefault="007E36BF" w:rsidP="000B1CE0">
      <w:pPr>
        <w:pStyle w:val="ListParagraph"/>
        <w:numPr>
          <w:ilvl w:val="0"/>
          <w:numId w:val="1"/>
        </w:numPr>
      </w:pPr>
      <w:r>
        <w:t>Exploratory testing</w:t>
      </w:r>
    </w:p>
    <w:p w14:paraId="49A4765F" w14:textId="4DBD15FB" w:rsidR="00203614" w:rsidRDefault="00203614" w:rsidP="000B1CE0">
      <w:pPr>
        <w:pStyle w:val="ListParagraph"/>
        <w:numPr>
          <w:ilvl w:val="0"/>
          <w:numId w:val="1"/>
        </w:numPr>
      </w:pPr>
      <w:r>
        <w:t>Unit testing</w:t>
      </w:r>
    </w:p>
    <w:p w14:paraId="605E70EE" w14:textId="6987D0D3" w:rsidR="000B1CE0" w:rsidRDefault="00271FB1" w:rsidP="000B1CE0">
      <w:pPr>
        <w:pStyle w:val="ListParagraph"/>
        <w:numPr>
          <w:ilvl w:val="0"/>
          <w:numId w:val="1"/>
        </w:numPr>
      </w:pPr>
      <w:r>
        <w:t>Regression testing</w:t>
      </w:r>
    </w:p>
    <w:p w14:paraId="1A631B14" w14:textId="62148C21" w:rsidR="00271FB1" w:rsidRDefault="00271FB1" w:rsidP="000B1CE0">
      <w:pPr>
        <w:pStyle w:val="ListParagraph"/>
        <w:numPr>
          <w:ilvl w:val="0"/>
          <w:numId w:val="1"/>
        </w:numPr>
      </w:pPr>
      <w:r>
        <w:t xml:space="preserve">Performance </w:t>
      </w:r>
      <w:r w:rsidR="007E31CB">
        <w:t xml:space="preserve">and stress </w:t>
      </w:r>
      <w:r>
        <w:t>testing</w:t>
      </w:r>
    </w:p>
    <w:p w14:paraId="4950B996" w14:textId="59C153BC" w:rsidR="00F0726F" w:rsidRDefault="00F0726F" w:rsidP="000B1CE0">
      <w:pPr>
        <w:pStyle w:val="ListParagraph"/>
        <w:numPr>
          <w:ilvl w:val="0"/>
          <w:numId w:val="1"/>
        </w:numPr>
      </w:pPr>
      <w:r>
        <w:t>Profiling</w:t>
      </w:r>
    </w:p>
    <w:p w14:paraId="429980D8" w14:textId="526AAE00" w:rsidR="00271FB1" w:rsidRDefault="00271FB1" w:rsidP="000B1CE0">
      <w:pPr>
        <w:pStyle w:val="ListParagraph"/>
        <w:numPr>
          <w:ilvl w:val="0"/>
          <w:numId w:val="1"/>
        </w:numPr>
      </w:pPr>
      <w:r>
        <w:t>Accessibility testing</w:t>
      </w:r>
    </w:p>
    <w:p w14:paraId="61A20F17" w14:textId="3A76E4D5" w:rsidR="00271FB1" w:rsidRDefault="00203614" w:rsidP="000B1CE0">
      <w:pPr>
        <w:pStyle w:val="ListParagraph"/>
        <w:numPr>
          <w:ilvl w:val="0"/>
          <w:numId w:val="1"/>
        </w:numPr>
      </w:pPr>
      <w:r>
        <w:t>Acceptance testing</w:t>
      </w:r>
    </w:p>
    <w:p w14:paraId="7E358462" w14:textId="405D1613" w:rsidR="00203614" w:rsidRDefault="00203614" w:rsidP="000B1CE0">
      <w:pPr>
        <w:pStyle w:val="ListParagraph"/>
        <w:numPr>
          <w:ilvl w:val="0"/>
          <w:numId w:val="1"/>
        </w:numPr>
      </w:pPr>
      <w:r>
        <w:t>Production verification testing</w:t>
      </w:r>
    </w:p>
    <w:p w14:paraId="4E249D56" w14:textId="58552328" w:rsidR="00203614" w:rsidRDefault="000A775A" w:rsidP="000B1CE0">
      <w:pPr>
        <w:pStyle w:val="ListParagraph"/>
        <w:numPr>
          <w:ilvl w:val="0"/>
          <w:numId w:val="1"/>
        </w:numPr>
      </w:pPr>
      <w:r>
        <w:t>System integration testing</w:t>
      </w:r>
    </w:p>
    <w:p w14:paraId="5532ADA4" w14:textId="3278F9F8" w:rsidR="000A775A" w:rsidRDefault="00F32C52" w:rsidP="000B1CE0">
      <w:pPr>
        <w:pStyle w:val="ListParagraph"/>
        <w:numPr>
          <w:ilvl w:val="0"/>
          <w:numId w:val="1"/>
        </w:numPr>
      </w:pPr>
      <w:r>
        <w:t>User testing</w:t>
      </w:r>
    </w:p>
    <w:p w14:paraId="661A740F" w14:textId="648122F6" w:rsidR="00B93D6D" w:rsidRDefault="00F43164" w:rsidP="000B1CE0">
      <w:pPr>
        <w:pStyle w:val="ListParagraph"/>
        <w:numPr>
          <w:ilvl w:val="0"/>
          <w:numId w:val="1"/>
        </w:numPr>
      </w:pPr>
      <w:r>
        <w:t>Compatibility testing</w:t>
      </w:r>
    </w:p>
    <w:p w14:paraId="492710D5" w14:textId="2A648237" w:rsidR="007F49B2" w:rsidRDefault="007F49B2" w:rsidP="000B1CE0">
      <w:pPr>
        <w:pStyle w:val="ListParagraph"/>
        <w:numPr>
          <w:ilvl w:val="0"/>
          <w:numId w:val="1"/>
        </w:numPr>
      </w:pPr>
      <w:r>
        <w:t>Security tests*</w:t>
      </w:r>
    </w:p>
    <w:p w14:paraId="6CE44228" w14:textId="13C3548F" w:rsidR="008D372B" w:rsidRDefault="001C01A8" w:rsidP="000B1CE0">
      <w:pPr>
        <w:pStyle w:val="ListParagraph"/>
        <w:numPr>
          <w:ilvl w:val="0"/>
          <w:numId w:val="1"/>
        </w:numPr>
      </w:pPr>
      <w:r>
        <w:t>Monitoring*</w:t>
      </w:r>
    </w:p>
    <w:p w14:paraId="3646CA30" w14:textId="39065EA3" w:rsidR="00DF7295" w:rsidRDefault="00DF7295" w:rsidP="000B1CE0">
      <w:pPr>
        <w:pStyle w:val="ListParagraph"/>
        <w:numPr>
          <w:ilvl w:val="0"/>
          <w:numId w:val="1"/>
        </w:numPr>
      </w:pPr>
      <w:r>
        <w:t>Infrastructure testing</w:t>
      </w:r>
    </w:p>
    <w:p w14:paraId="446970CD" w14:textId="0F7BDD2C" w:rsidR="007149C8" w:rsidRDefault="007149C8" w:rsidP="000B1CE0">
      <w:pPr>
        <w:pStyle w:val="ListParagraph"/>
        <w:numPr>
          <w:ilvl w:val="0"/>
          <w:numId w:val="1"/>
        </w:numPr>
      </w:pPr>
      <w:r>
        <w:t>Contract testing</w:t>
      </w:r>
    </w:p>
    <w:p w14:paraId="33A04C91" w14:textId="7B65568A" w:rsidR="004E472E" w:rsidRDefault="00362D4D" w:rsidP="00733D4B">
      <w:pPr>
        <w:pStyle w:val="ListParagraph"/>
        <w:numPr>
          <w:ilvl w:val="0"/>
          <w:numId w:val="1"/>
        </w:numPr>
      </w:pPr>
      <w:r>
        <w:t>Diff/Shadow Testing</w:t>
      </w:r>
    </w:p>
    <w:p w14:paraId="110DAC57" w14:textId="77777777" w:rsidR="00A5696D" w:rsidRDefault="00A5696D">
      <w:pPr>
        <w:spacing w:before="0" w:after="0"/>
        <w:rPr>
          <w:rFonts w:asciiTheme="majorHAnsi" w:eastAsiaTheme="majorEastAsia" w:hAnsiTheme="majorHAnsi" w:cstheme="majorBidi"/>
          <w:b/>
          <w:color w:val="2F5496" w:themeColor="accent1" w:themeShade="BF"/>
          <w:sz w:val="28"/>
          <w:szCs w:val="26"/>
        </w:rPr>
      </w:pPr>
      <w:r>
        <w:br w:type="page"/>
      </w:r>
    </w:p>
    <w:p w14:paraId="7507DCC2" w14:textId="33EFC963" w:rsidR="00843E3A" w:rsidRDefault="006E7342" w:rsidP="005635A9">
      <w:pPr>
        <w:pStyle w:val="Heading2"/>
      </w:pPr>
      <w:r>
        <w:lastRenderedPageBreak/>
        <w:t>Principles</w:t>
      </w:r>
    </w:p>
    <w:p w14:paraId="35495872" w14:textId="77777777" w:rsidR="00257173" w:rsidRPr="005635A9" w:rsidRDefault="001824B2" w:rsidP="005635A9">
      <w:pPr>
        <w:pStyle w:val="Heading3"/>
      </w:pPr>
      <w:r w:rsidRPr="005635A9">
        <w:t>Complete and perfect testing is imposs</w:t>
      </w:r>
      <w:r w:rsidR="00CD16E2" w:rsidRPr="005635A9">
        <w:t>i</w:t>
      </w:r>
      <w:r w:rsidRPr="005635A9">
        <w:t>ble</w:t>
      </w:r>
    </w:p>
    <w:p w14:paraId="2D14AFA9" w14:textId="6A7A3B7F" w:rsidR="00186E75" w:rsidRDefault="001B797B" w:rsidP="00002F91">
      <w:hyperlink r:id="rId7" w:history="1">
        <w:r w:rsidR="00257173" w:rsidRPr="003D36E2">
          <w:rPr>
            <w:rStyle w:val="Hyperlink"/>
          </w:rPr>
          <w:t>https://kaner.com/pdfs/impossible.pdf</w:t>
        </w:r>
      </w:hyperlink>
      <w:r w:rsidR="00002F91">
        <w:t xml:space="preserve"> We therefore invest in several test approaches</w:t>
      </w:r>
      <w:r w:rsidR="00E23562">
        <w:t>, involve different stakeholders to ensure varied perspectives and, importantly, invest heavily in</w:t>
      </w:r>
      <w:r w:rsidR="00A005A3">
        <w:t xml:space="preserve"> production monitoring and the ability to quickly restore the system to a known good state</w:t>
      </w:r>
      <w:r w:rsidR="00B02E39">
        <w:t xml:space="preserve"> through rapid deployment approaches and </w:t>
      </w:r>
      <w:r w:rsidR="00D6044A">
        <w:t>fast-executing</w:t>
      </w:r>
      <w:r w:rsidR="00B02E39">
        <w:t xml:space="preserve"> test automation suites.</w:t>
      </w:r>
      <w:r w:rsidR="00262C29">
        <w:t xml:space="preserve"> Coverage</w:t>
      </w:r>
      <w:r w:rsidR="00AC2D48">
        <w:t xml:space="preserve">, the related models and </w:t>
      </w:r>
      <w:r w:rsidR="00AE334E">
        <w:t xml:space="preserve">decision process relating to chosen models </w:t>
      </w:r>
      <w:r w:rsidR="00AC2D48">
        <w:t xml:space="preserve">are critical </w:t>
      </w:r>
      <w:r w:rsidR="00AE334E">
        <w:t>inputs</w:t>
      </w:r>
      <w:r w:rsidR="00AC2D48">
        <w:t xml:space="preserve"> to approving </w:t>
      </w:r>
      <w:r w:rsidR="00AE334E">
        <w:t>a change.</w:t>
      </w:r>
      <w:r w:rsidR="00106C26">
        <w:t xml:space="preserve"> Examples of possible coverage models can be found at (</w:t>
      </w:r>
      <w:r w:rsidR="00106C26" w:rsidRPr="00106C26">
        <w:t>https://www.researchgate.net/publication/243782285_Software_Negligence_Testing_Coverage</w:t>
      </w:r>
      <w:r w:rsidR="00106C26">
        <w:t>)</w:t>
      </w:r>
    </w:p>
    <w:p w14:paraId="7337E47C" w14:textId="29418875" w:rsidR="00D12100" w:rsidRDefault="00D35C2B" w:rsidP="00D12100">
      <w:pPr>
        <w:pStyle w:val="Heading3"/>
      </w:pPr>
      <w:r w:rsidRPr="00D12100">
        <w:t>Test automation is the primary gate on release</w:t>
      </w:r>
    </w:p>
    <w:p w14:paraId="5D12BAFA" w14:textId="0C277C6D" w:rsidR="00186E75" w:rsidRPr="00D35C2B" w:rsidRDefault="00B72470" w:rsidP="00002F91">
      <w:r>
        <w:t>As testing will never be perfect, we optimise for flow of value to production</w:t>
      </w:r>
      <w:r w:rsidR="002672B0">
        <w:t xml:space="preserve">. This requires </w:t>
      </w:r>
      <w:r w:rsidR="002672B0" w:rsidRPr="002672B0">
        <w:t>the ability to quickly gain confidence in a change and safely and repeatably take it to production</w:t>
      </w:r>
      <w:r w:rsidR="00555951">
        <w:t>, through effective</w:t>
      </w:r>
      <w:r w:rsidR="002672B0" w:rsidRPr="002672B0">
        <w:t xml:space="preserve"> test automation. Skilled, exploratory testing and independent testing </w:t>
      </w:r>
      <w:r w:rsidR="00EB1AF3">
        <w:t xml:space="preserve">performed </w:t>
      </w:r>
      <w:r w:rsidR="00555951">
        <w:t xml:space="preserve">in parallel with development of features provide </w:t>
      </w:r>
      <w:r w:rsidR="002672B0" w:rsidRPr="002672B0">
        <w:t>review and validation of the automation suites.</w:t>
      </w:r>
    </w:p>
    <w:p w14:paraId="3E6100EB" w14:textId="4F4D893C" w:rsidR="001824B2" w:rsidRDefault="001824B2" w:rsidP="001824B2"/>
    <w:p w14:paraId="13997499" w14:textId="77777777" w:rsidR="00F12529" w:rsidRDefault="00F12529">
      <w:pPr>
        <w:spacing w:before="0" w:after="0"/>
        <w:rPr>
          <w:rStyle w:val="Heading3Char"/>
          <w:rFonts w:eastAsiaTheme="minorHAnsi"/>
        </w:rPr>
      </w:pPr>
      <w:r>
        <w:rPr>
          <w:rStyle w:val="Heading3Char"/>
          <w:rFonts w:eastAsiaTheme="minorHAnsi"/>
        </w:rPr>
        <w:br w:type="page"/>
      </w:r>
    </w:p>
    <w:p w14:paraId="3F52292F" w14:textId="77777777" w:rsidR="00F12529" w:rsidRDefault="005869B8" w:rsidP="001824B2">
      <w:pPr>
        <w:rPr>
          <w:rStyle w:val="Heading3Char"/>
          <w:rFonts w:eastAsiaTheme="minorHAnsi"/>
        </w:rPr>
      </w:pPr>
      <w:r w:rsidRPr="00D12100">
        <w:rPr>
          <w:rStyle w:val="Heading3Char"/>
          <w:rFonts w:eastAsiaTheme="minorHAnsi"/>
        </w:rPr>
        <w:lastRenderedPageBreak/>
        <w:t xml:space="preserve">Test </w:t>
      </w:r>
      <w:r w:rsidR="00A2662F" w:rsidRPr="00D12100">
        <w:rPr>
          <w:rStyle w:val="Heading3Char"/>
          <w:rFonts w:eastAsiaTheme="minorHAnsi"/>
        </w:rPr>
        <w:t xml:space="preserve">automation </w:t>
      </w:r>
      <w:r w:rsidRPr="00D12100">
        <w:rPr>
          <w:rStyle w:val="Heading3Char"/>
          <w:rFonts w:eastAsiaTheme="minorHAnsi"/>
        </w:rPr>
        <w:t>suites prioritise speed of feedback</w:t>
      </w:r>
    </w:p>
    <w:p w14:paraId="5C5FACB7" w14:textId="0C2AFC5C" w:rsidR="00D6044A" w:rsidRPr="00F12529" w:rsidRDefault="00D12100" w:rsidP="001824B2">
      <w:pPr>
        <w:rPr>
          <w:lang w:eastAsia="en-GB"/>
        </w:rPr>
      </w:pPr>
      <w:r>
        <w:rPr>
          <w:b/>
          <w:bCs/>
        </w:rPr>
        <w:br/>
      </w:r>
      <w:r w:rsidR="00A2662F" w:rsidRPr="00F12529">
        <w:t>Maintenance typically consumes 40-80 percent of software</w:t>
      </w:r>
      <w:r w:rsidR="00164E7B" w:rsidRPr="00F12529">
        <w:t xml:space="preserve">, and research shows that the cost of fixing defects </w:t>
      </w:r>
      <w:r w:rsidR="00E46EE6" w:rsidRPr="00F12529">
        <w:t>greatly increases in proportion to the</w:t>
      </w:r>
      <w:r w:rsidR="00F03335" w:rsidRPr="00F12529">
        <w:t xml:space="preserve"> length of time between </w:t>
      </w:r>
      <w:r w:rsidR="00E46EE6" w:rsidRPr="00F12529">
        <w:t xml:space="preserve">the code being written and the </w:t>
      </w:r>
      <w:r w:rsidR="00747AFB">
        <w:t xml:space="preserve">time </w:t>
      </w:r>
      <w:r w:rsidR="00E46EE6" w:rsidRPr="00F12529">
        <w:t xml:space="preserve">of implementing </w:t>
      </w:r>
      <w:r w:rsidR="00747AFB">
        <w:t>a</w:t>
      </w:r>
      <w:r w:rsidR="00E46EE6" w:rsidRPr="00F12529">
        <w:t xml:space="preserve"> defect fix. Based on these two </w:t>
      </w:r>
      <w:r w:rsidR="002062A3" w:rsidRPr="00F12529">
        <w:t xml:space="preserve">findings, test automation </w:t>
      </w:r>
      <w:r w:rsidR="00F767B6" w:rsidRPr="00F12529">
        <w:t xml:space="preserve">approaches </w:t>
      </w:r>
      <w:r w:rsidR="00F03335" w:rsidRPr="00F12529">
        <w:t xml:space="preserve">prioritise rapid feedback to reduce </w:t>
      </w:r>
      <w:r w:rsidR="002062A3" w:rsidRPr="00F12529">
        <w:t xml:space="preserve">the time </w:t>
      </w:r>
      <w:r w:rsidR="00F767B6" w:rsidRPr="00F12529">
        <w:t xml:space="preserve">to detect bugs in both new and existing code. Rapid feedback </w:t>
      </w:r>
      <w:r w:rsidR="00257173" w:rsidRPr="00F12529">
        <w:t xml:space="preserve">from tests </w:t>
      </w:r>
      <w:r w:rsidR="00F767B6" w:rsidRPr="00F12529">
        <w:t>also improves the safety of maintaining already-written code.</w:t>
      </w:r>
    </w:p>
    <w:p w14:paraId="78DC9165" w14:textId="77777777" w:rsidR="00D12100" w:rsidRPr="00D12100" w:rsidRDefault="00441A69" w:rsidP="00D12100">
      <w:pPr>
        <w:pStyle w:val="Heading3"/>
      </w:pPr>
      <w:r w:rsidRPr="00D12100">
        <w:t>Tests support development and demonstrate value to stakeholders</w:t>
      </w:r>
    </w:p>
    <w:p w14:paraId="36786191" w14:textId="10244A26" w:rsidR="001824B2" w:rsidRDefault="001824B2" w:rsidP="001824B2">
      <w:r>
        <w:t xml:space="preserve">We refer to Brian </w:t>
      </w:r>
      <w:proofErr w:type="spellStart"/>
      <w:r>
        <w:t>Marick’s</w:t>
      </w:r>
      <w:proofErr w:type="spellEnd"/>
      <w:r>
        <w:t xml:space="preserve"> early work on testing in agile contexts </w:t>
      </w:r>
      <w:r w:rsidR="00F54D37">
        <w:t>(</w:t>
      </w:r>
      <w:hyperlink r:id="rId8" w:anchor="agile-testing-project-1" w:history="1">
        <w:r w:rsidR="00F54D37" w:rsidRPr="003D36E2">
          <w:rPr>
            <w:rStyle w:val="Hyperlink"/>
          </w:rPr>
          <w:t>http://www.exampler.com/old-blog/2003/08/21.1.html#agile-testing-project-1</w:t>
        </w:r>
      </w:hyperlink>
      <w:r w:rsidR="00F54D37">
        <w:t xml:space="preserve">) </w:t>
      </w:r>
      <w:r>
        <w:t xml:space="preserve">and define </w:t>
      </w:r>
      <w:r w:rsidR="0049390F">
        <w:t xml:space="preserve">two key dimensions for </w:t>
      </w:r>
      <w:r w:rsidR="00C41568">
        <w:t>test</w:t>
      </w:r>
      <w:r w:rsidR="00625525">
        <w:t>ing</w:t>
      </w:r>
      <w:r w:rsidR="00750238">
        <w:t xml:space="preserve"> – The primary audience, and the tests role in the product lifecycle</w:t>
      </w:r>
      <w:r w:rsidR="00625525">
        <w:t>.</w:t>
      </w:r>
      <w:r w:rsidR="00750238">
        <w:t xml:space="preserve"> These dimensions are illustrated below.</w:t>
      </w:r>
    </w:p>
    <w:p w14:paraId="563901E2" w14:textId="2946B41B" w:rsidR="00625525" w:rsidRDefault="00625525" w:rsidP="001824B2"/>
    <w:p w14:paraId="187842E8" w14:textId="58AB829D" w:rsidR="00625525" w:rsidRDefault="00625525" w:rsidP="001824B2">
      <w:r w:rsidRPr="00AA2140">
        <w:rPr>
          <w:noProof/>
        </w:rPr>
        <w:drawing>
          <wp:inline distT="0" distB="0" distL="0" distR="0" wp14:anchorId="46BEB40D" wp14:editId="3760D16A">
            <wp:extent cx="5731510" cy="3459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459925"/>
                    </a:xfrm>
                    <a:prstGeom prst="rect">
                      <a:avLst/>
                    </a:prstGeom>
                  </pic:spPr>
                </pic:pic>
              </a:graphicData>
            </a:graphic>
          </wp:inline>
        </w:drawing>
      </w:r>
    </w:p>
    <w:p w14:paraId="710EBC04" w14:textId="77777777" w:rsidR="00625525" w:rsidRPr="00F54D37" w:rsidRDefault="00625525" w:rsidP="001824B2">
      <w:pPr>
        <w:rPr>
          <w:b/>
          <w:bCs/>
        </w:rPr>
      </w:pPr>
    </w:p>
    <w:p w14:paraId="5206A85C" w14:textId="3B6D9C75" w:rsidR="00164839" w:rsidRDefault="00164839" w:rsidP="001824B2"/>
    <w:p w14:paraId="19E69C5B" w14:textId="77777777" w:rsidR="001824B2" w:rsidRPr="00F652BE" w:rsidRDefault="001824B2" w:rsidP="00F652BE">
      <w:pPr>
        <w:pStyle w:val="Heading4"/>
      </w:pPr>
      <w:r w:rsidRPr="00F652BE">
        <w:t>Support Development vs Critique the product</w:t>
      </w:r>
    </w:p>
    <w:p w14:paraId="57E6D11D" w14:textId="38CBA406" w:rsidR="001824B2" w:rsidRDefault="001824B2" w:rsidP="001824B2">
      <w:r>
        <w:t>Tests aligned to supporting development are typically confirmatory in nature. These tests are primarily change detectors, enabling developers to make frequent small changes to code, providing rapid feedback on changes while also allowing them to constrain the system concerns they need to take into account</w:t>
      </w:r>
      <w:r w:rsidR="009C53FA">
        <w:t xml:space="preserve"> while working</w:t>
      </w:r>
      <w:r>
        <w:t>.</w:t>
      </w:r>
    </w:p>
    <w:p w14:paraId="599DF3ED" w14:textId="07629FB7" w:rsidR="001824B2" w:rsidRDefault="001824B2" w:rsidP="001824B2">
      <w:r>
        <w:lastRenderedPageBreak/>
        <w:t>Tests that critique the product are typically exploratory in nature, based on notions of success or potential threats to the product. Bringing this focus to testing helps to counteract attentional blindness that arises when we focus development and testing on prescriptive requirements.</w:t>
      </w:r>
    </w:p>
    <w:p w14:paraId="6FDE9E26" w14:textId="51ABAB10" w:rsidR="001824B2" w:rsidRDefault="001824B2" w:rsidP="00F12529">
      <w:pPr>
        <w:pStyle w:val="Heading4"/>
      </w:pPr>
      <w:r w:rsidRPr="00F652BE">
        <w:t>Business facing vs Technology facing</w:t>
      </w:r>
    </w:p>
    <w:p w14:paraId="4A0FD256" w14:textId="7F7A9A42" w:rsidR="001824B2" w:rsidRDefault="001824B2" w:rsidP="001824B2">
      <w:r>
        <w:t>Tests will also typically have an audience. Many tests are about implementation and architecture and are not typically a direct concern of business stakeholders</w:t>
      </w:r>
      <w:r w:rsidR="00E85039">
        <w:t>. These tests are, however</w:t>
      </w:r>
      <w:r>
        <w:t>, critical to engineering groups validating architectural and design decisions and detecting low-level defects.</w:t>
      </w:r>
    </w:p>
    <w:p w14:paraId="5C04FCD1" w14:textId="77777777" w:rsidR="001824B2" w:rsidRDefault="001824B2" w:rsidP="001824B2">
      <w:r>
        <w:t>Business-facing tests, in addition to providing change detectors, provide a contract between engineers and other stakeholders that demonstrate value delivered is not unintentionally removed or reduced. These tests also provide human-readable documentation around the business context of changes, ensuring requirements documentation stays in sync with code.</w:t>
      </w:r>
    </w:p>
    <w:p w14:paraId="1E46DB3C" w14:textId="77777777" w:rsidR="001824B2" w:rsidRDefault="001824B2" w:rsidP="001824B2"/>
    <w:p w14:paraId="1F55485E" w14:textId="77777777" w:rsidR="001824B2" w:rsidRDefault="001824B2" w:rsidP="001824B2">
      <w:r>
        <w:t>An additional dimension supports production with similar business and technology facing aspects –</w:t>
      </w:r>
    </w:p>
    <w:p w14:paraId="376BE153" w14:textId="0CA0E40B" w:rsidR="008740ED" w:rsidRDefault="001824B2" w:rsidP="008740ED">
      <w:pPr>
        <w:pStyle w:val="ListParagraph"/>
        <w:numPr>
          <w:ilvl w:val="0"/>
          <w:numId w:val="1"/>
        </w:numPr>
      </w:pPr>
      <w:r>
        <w:t>PVT/BVT monitoring, analytics</w:t>
      </w:r>
    </w:p>
    <w:p w14:paraId="79169BAE" w14:textId="18062FDC" w:rsidR="008740ED" w:rsidRDefault="008740ED" w:rsidP="008740ED">
      <w:r>
        <w:t>&lt;</w:t>
      </w:r>
      <w:r w:rsidR="00A43A6C">
        <w:t xml:space="preserve">Watch this </w:t>
      </w:r>
      <w:r w:rsidR="00A5696D">
        <w:t xml:space="preserve">(Open </w:t>
      </w:r>
      <w:proofErr w:type="spellStart"/>
      <w:r w:rsidR="00A5696D">
        <w:t>Telemtry</w:t>
      </w:r>
      <w:proofErr w:type="spellEnd"/>
      <w:r w:rsidR="00A5696D">
        <w:t>)</w:t>
      </w:r>
      <w:r w:rsidR="00A43A6C">
        <w:t>space</w:t>
      </w:r>
      <w:r w:rsidR="00A5696D">
        <w:t>. I’ve deliberately avoided it as it seems the tooling still has some way to go, and I’m yet to have a crack at implementing what I’d like</w:t>
      </w:r>
      <w:r>
        <w:t>&gt;</w:t>
      </w:r>
    </w:p>
    <w:p w14:paraId="3F5303E6" w14:textId="110AF732" w:rsidR="006E7342" w:rsidRDefault="006E7342" w:rsidP="00415004"/>
    <w:p w14:paraId="6CB9FEFF" w14:textId="77777777" w:rsidR="001824B2" w:rsidRDefault="001824B2" w:rsidP="00415004"/>
    <w:p w14:paraId="1C32D585" w14:textId="653604AA" w:rsidR="006E7342" w:rsidRDefault="006E7342" w:rsidP="00415004"/>
    <w:p w14:paraId="7A654331" w14:textId="77777777" w:rsidR="00151E06" w:rsidRDefault="00151E06">
      <w:pPr>
        <w:rPr>
          <w:rFonts w:asciiTheme="majorHAnsi" w:eastAsiaTheme="majorEastAsia" w:hAnsiTheme="majorHAnsi" w:cstheme="majorBidi"/>
          <w:color w:val="2F5496" w:themeColor="accent1" w:themeShade="BF"/>
          <w:sz w:val="28"/>
          <w:szCs w:val="26"/>
        </w:rPr>
      </w:pPr>
      <w:r>
        <w:rPr>
          <w:b/>
        </w:rPr>
        <w:br w:type="page"/>
      </w:r>
    </w:p>
    <w:p w14:paraId="1A712450" w14:textId="215D2FCF" w:rsidR="00BB54F3" w:rsidRPr="00CD5ABD" w:rsidRDefault="006E7342" w:rsidP="00CD5ABD">
      <w:pPr>
        <w:pStyle w:val="Heading2"/>
        <w:rPr>
          <w:b w:val="0"/>
        </w:rPr>
      </w:pPr>
      <w:r w:rsidRPr="00D82CE7">
        <w:rPr>
          <w:b w:val="0"/>
        </w:rPr>
        <w:lastRenderedPageBreak/>
        <w:t>Approach</w:t>
      </w:r>
    </w:p>
    <w:p w14:paraId="78887FB8" w14:textId="521B1DDE" w:rsidR="00013DAF" w:rsidRDefault="00753A9B" w:rsidP="007E302D">
      <w:r>
        <w:t>As an organisation practicing modern product development practices, requirements elicitation</w:t>
      </w:r>
      <w:r w:rsidR="00112298">
        <w:t xml:space="preserve"> and discovery</w:t>
      </w:r>
      <w:r>
        <w:t xml:space="preserve"> is a continuous process. As such, </w:t>
      </w:r>
      <w:r w:rsidR="005C2C01">
        <w:t>a critical part of the process is capturing requirements as automated tests and checks in parallel with the product lifecycle</w:t>
      </w:r>
      <w:r w:rsidR="009D3A11">
        <w:t xml:space="preserve"> to ensure incremental development does not lead to regression of </w:t>
      </w:r>
      <w:r w:rsidR="00683D13">
        <w:t>capabilities already delivered</w:t>
      </w:r>
      <w:r w:rsidR="005C2C01">
        <w:t>.</w:t>
      </w:r>
      <w:r w:rsidR="005630E7">
        <w:t xml:space="preserve"> </w:t>
      </w:r>
      <w:r w:rsidR="00C83373">
        <w:t>A</w:t>
      </w:r>
      <w:r w:rsidR="008A735D">
        <w:t xml:space="preserve">n unavoidable </w:t>
      </w:r>
      <w:proofErr w:type="spellStart"/>
      <w:r w:rsidR="00C83373">
        <w:t>tradeoff</w:t>
      </w:r>
      <w:proofErr w:type="spellEnd"/>
      <w:r w:rsidR="00C83373">
        <w:t xml:space="preserve"> is that </w:t>
      </w:r>
      <w:r w:rsidR="008A735D">
        <w:t xml:space="preserve">codifying requirements and tests increases the cost of maintenance, so judgement and skill </w:t>
      </w:r>
      <w:r w:rsidR="00FA7888">
        <w:t>is necessary in order to avoid over-investing where the value of a feature may not be proven and is likely to change.</w:t>
      </w:r>
    </w:p>
    <w:p w14:paraId="28B4FA4C" w14:textId="12AD3CB2" w:rsidR="00013DAF" w:rsidRDefault="00FA7888" w:rsidP="007E302D">
      <w:r>
        <w:t>C</w:t>
      </w:r>
      <w:r w:rsidR="00013DAF">
        <w:t xml:space="preserve">hecks </w:t>
      </w:r>
      <w:r>
        <w:t xml:space="preserve">to build </w:t>
      </w:r>
      <w:r w:rsidR="00013DAF">
        <w:t>include –</w:t>
      </w:r>
    </w:p>
    <w:p w14:paraId="2E504C17" w14:textId="04A04738" w:rsidR="00013DAF" w:rsidRDefault="00013DAF" w:rsidP="00013DAF">
      <w:pPr>
        <w:pStyle w:val="ListParagraph"/>
        <w:numPr>
          <w:ilvl w:val="0"/>
          <w:numId w:val="1"/>
        </w:numPr>
      </w:pPr>
      <w:r>
        <w:t>Monitoring of business processes and capabilities</w:t>
      </w:r>
    </w:p>
    <w:p w14:paraId="13D8EBBD" w14:textId="48F84576" w:rsidR="00013DAF" w:rsidRDefault="00013DAF" w:rsidP="00013DAF">
      <w:pPr>
        <w:pStyle w:val="ListParagraph"/>
        <w:numPr>
          <w:ilvl w:val="0"/>
          <w:numId w:val="1"/>
        </w:numPr>
      </w:pPr>
      <w:r>
        <w:t xml:space="preserve">Automated acceptance tests, </w:t>
      </w:r>
      <w:r w:rsidR="00E141FB">
        <w:t>agreed to by product owners</w:t>
      </w:r>
    </w:p>
    <w:p w14:paraId="778DA877" w14:textId="0D6EEF6E" w:rsidR="00E141FB" w:rsidRDefault="00E141FB" w:rsidP="00013DAF">
      <w:pPr>
        <w:pStyle w:val="ListParagraph"/>
        <w:numPr>
          <w:ilvl w:val="0"/>
          <w:numId w:val="1"/>
        </w:numPr>
      </w:pPr>
      <w:r>
        <w:t xml:space="preserve">Automated unit and functional tests, to support safe </w:t>
      </w:r>
      <w:r w:rsidR="003F1D7F">
        <w:t>change from a technical perspective.</w:t>
      </w:r>
    </w:p>
    <w:p w14:paraId="73E3F565" w14:textId="4A78D682" w:rsidR="003F1D7F" w:rsidRDefault="00CD5ABD" w:rsidP="003F1D7F">
      <w:r w:rsidRPr="00BB54F3">
        <w:rPr>
          <w:noProof/>
        </w:rPr>
        <w:drawing>
          <wp:inline distT="0" distB="0" distL="0" distR="0" wp14:anchorId="18CA176A" wp14:editId="1A2CE8F6">
            <wp:extent cx="5731510" cy="3653155"/>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0"/>
                    <a:stretch>
                      <a:fillRect/>
                    </a:stretch>
                  </pic:blipFill>
                  <pic:spPr>
                    <a:xfrm>
                      <a:off x="0" y="0"/>
                      <a:ext cx="5731510" cy="3653155"/>
                    </a:xfrm>
                    <a:prstGeom prst="rect">
                      <a:avLst/>
                    </a:prstGeom>
                  </pic:spPr>
                </pic:pic>
              </a:graphicData>
            </a:graphic>
          </wp:inline>
        </w:drawing>
      </w:r>
    </w:p>
    <w:p w14:paraId="3AC760F8" w14:textId="502314C0" w:rsidR="002048A9" w:rsidRDefault="003F1D7F" w:rsidP="003F1D7F">
      <w:r>
        <w:t xml:space="preserve">When the team is ready to make a change, </w:t>
      </w:r>
      <w:r w:rsidR="0012262C">
        <w:t>requirements and corresponding tests are visible as part of the change approval process</w:t>
      </w:r>
      <w:r w:rsidR="002048A9">
        <w:t>.</w:t>
      </w:r>
    </w:p>
    <w:p w14:paraId="57AD5DC0" w14:textId="045E90A9" w:rsidR="004356AB" w:rsidRPr="008720A1" w:rsidRDefault="000A5A3E" w:rsidP="003F1D7F">
      <w:r>
        <w:t xml:space="preserve">Changes call out a number of questions which we expect are answered by tests and checks, with </w:t>
      </w:r>
      <w:r w:rsidRPr="008720A1">
        <w:t xml:space="preserve">evidence of their success provided </w:t>
      </w:r>
      <w:r w:rsidR="00AA2140" w:rsidRPr="008720A1">
        <w:t>for a change to be approved.</w:t>
      </w:r>
    </w:p>
    <w:p w14:paraId="169022EB" w14:textId="77777777" w:rsidR="004B0BF1" w:rsidRPr="004B0BF1" w:rsidRDefault="004B0BF1" w:rsidP="00CD5ABD">
      <w:pPr>
        <w:pStyle w:val="Bulleted"/>
      </w:pPr>
      <w:r w:rsidRPr="004B0BF1">
        <w:t>Intent - How will this improve current state. What problem does this solve, for who?</w:t>
      </w:r>
    </w:p>
    <w:p w14:paraId="3298417A" w14:textId="77777777" w:rsidR="004B0BF1" w:rsidRPr="004B0BF1" w:rsidRDefault="004B0BF1" w:rsidP="00CD5ABD">
      <w:pPr>
        <w:pStyle w:val="Bulleted"/>
      </w:pPr>
      <w:r w:rsidRPr="004B0BF1">
        <w:t>What could go wrong? How have the impact of these things been mitigated?</w:t>
      </w:r>
    </w:p>
    <w:p w14:paraId="1614B054" w14:textId="77777777" w:rsidR="004B0BF1" w:rsidRPr="004B0BF1" w:rsidRDefault="004B0BF1" w:rsidP="00CD5ABD">
      <w:pPr>
        <w:pStyle w:val="Bulleted"/>
      </w:pPr>
      <w:r w:rsidRPr="004B0BF1">
        <w:t>Does this change involve a third-party service?</w:t>
      </w:r>
    </w:p>
    <w:p w14:paraId="32BD332D" w14:textId="77777777" w:rsidR="004B0BF1" w:rsidRPr="004B0BF1" w:rsidRDefault="004B0BF1" w:rsidP="00CD5ABD">
      <w:pPr>
        <w:pStyle w:val="Bulleted"/>
      </w:pPr>
      <w:r w:rsidRPr="004B0BF1">
        <w:t>Does this change require an outage?</w:t>
      </w:r>
    </w:p>
    <w:p w14:paraId="1F6102B7" w14:textId="31F422B0" w:rsidR="004B0BF1" w:rsidRPr="004B0BF1" w:rsidRDefault="004B0BF1" w:rsidP="00CD5ABD">
      <w:pPr>
        <w:pStyle w:val="Bulleted"/>
      </w:pPr>
      <w:r w:rsidRPr="004B0BF1">
        <w:lastRenderedPageBreak/>
        <w:t xml:space="preserve">Does this change affect how stakeholders interact with the product/service? If so, evidence </w:t>
      </w:r>
      <w:r w:rsidR="00332A49">
        <w:t xml:space="preserve">is required </w:t>
      </w:r>
      <w:r w:rsidRPr="004B0BF1">
        <w:t xml:space="preserve">that </w:t>
      </w:r>
      <w:r w:rsidR="00332A49">
        <w:t xml:space="preserve">the </w:t>
      </w:r>
      <w:r w:rsidRPr="004B0BF1">
        <w:t>change has been appropriately communicated/managed/supported/tested.</w:t>
      </w:r>
    </w:p>
    <w:p w14:paraId="67B1F740" w14:textId="77777777" w:rsidR="004B0BF1" w:rsidRPr="004B0BF1" w:rsidRDefault="004B0BF1" w:rsidP="00CD5ABD">
      <w:pPr>
        <w:pStyle w:val="Bulletindent"/>
      </w:pPr>
      <w:r w:rsidRPr="004B0BF1">
        <w:t>Customers</w:t>
      </w:r>
    </w:p>
    <w:p w14:paraId="31674B1C" w14:textId="77777777" w:rsidR="004B0BF1" w:rsidRPr="004B0BF1" w:rsidRDefault="004B0BF1" w:rsidP="00CD5ABD">
      <w:pPr>
        <w:pStyle w:val="Bulletindent"/>
      </w:pPr>
      <w:r w:rsidRPr="004B0BF1">
        <w:t>Internal stakeholders (Operational, business)</w:t>
      </w:r>
    </w:p>
    <w:p w14:paraId="62B94A7C" w14:textId="77777777" w:rsidR="004B0BF1" w:rsidRPr="004B0BF1" w:rsidRDefault="004B0BF1" w:rsidP="00CD5ABD">
      <w:pPr>
        <w:pStyle w:val="Bulletindent"/>
      </w:pPr>
      <w:r w:rsidRPr="004B0BF1">
        <w:t>External stakeholders (</w:t>
      </w:r>
      <w:proofErr w:type="spellStart"/>
      <w:r w:rsidRPr="004B0BF1">
        <w:t>eg.</w:t>
      </w:r>
      <w:proofErr w:type="spellEnd"/>
      <w:r w:rsidRPr="004B0BF1">
        <w:t xml:space="preserve"> Audit, regulatory)</w:t>
      </w:r>
    </w:p>
    <w:p w14:paraId="796B64AA" w14:textId="62B3FC69" w:rsidR="004B0BF1" w:rsidRPr="00CD5ABD" w:rsidRDefault="004B0BF1" w:rsidP="00CD5ABD">
      <w:pPr>
        <w:pStyle w:val="Bulleted"/>
      </w:pPr>
      <w:r w:rsidRPr="00CD5ABD">
        <w:t xml:space="preserve">Evidence to support desired benefit </w:t>
      </w:r>
      <w:r w:rsidR="002F3A52">
        <w:t>is likely to</w:t>
      </w:r>
      <w:r w:rsidRPr="00CD5ABD">
        <w:t xml:space="preserve"> be derived (automated)</w:t>
      </w:r>
    </w:p>
    <w:p w14:paraId="2801C3FF" w14:textId="77777777" w:rsidR="004B0BF1" w:rsidRPr="004B0BF1" w:rsidRDefault="004B0BF1" w:rsidP="00CD5ABD">
      <w:pPr>
        <w:pStyle w:val="Bulletindent"/>
      </w:pPr>
      <w:r w:rsidRPr="004B0BF1">
        <w:t>Capability</w:t>
      </w:r>
    </w:p>
    <w:p w14:paraId="66C8D963" w14:textId="77777777" w:rsidR="004B0BF1" w:rsidRPr="004B0BF1" w:rsidRDefault="004B0BF1" w:rsidP="00CD5ABD">
      <w:pPr>
        <w:pStyle w:val="Bulletindent"/>
      </w:pPr>
      <w:r w:rsidRPr="004B0BF1">
        <w:t>Performance/Capacity</w:t>
      </w:r>
    </w:p>
    <w:p w14:paraId="42489D4E" w14:textId="77777777" w:rsidR="004B0BF1" w:rsidRPr="004B0BF1" w:rsidRDefault="004B0BF1" w:rsidP="00CD5ABD">
      <w:pPr>
        <w:pStyle w:val="Bulleted"/>
      </w:pPr>
      <w:r w:rsidRPr="004B0BF1">
        <w:t>Evidence to support absence of unwanted side effects</w:t>
      </w:r>
    </w:p>
    <w:p w14:paraId="76C79A37" w14:textId="77777777" w:rsidR="004B0BF1" w:rsidRPr="004B0BF1" w:rsidRDefault="004B0BF1" w:rsidP="00CD5ABD">
      <w:pPr>
        <w:pStyle w:val="Bulletindent"/>
      </w:pPr>
      <w:r w:rsidRPr="004B0BF1">
        <w:t>Security - Endpoints, vulnerability scanning, access controls</w:t>
      </w:r>
    </w:p>
    <w:p w14:paraId="62742ADC" w14:textId="77777777" w:rsidR="004B0BF1" w:rsidRPr="004B0BF1" w:rsidRDefault="004B0BF1" w:rsidP="00CD5ABD">
      <w:pPr>
        <w:pStyle w:val="Bulletindent"/>
      </w:pPr>
      <w:r w:rsidRPr="004B0BF1">
        <w:t>Accessibility</w:t>
      </w:r>
    </w:p>
    <w:p w14:paraId="1D9D35EE" w14:textId="77777777" w:rsidR="004B0BF1" w:rsidRPr="004B0BF1" w:rsidRDefault="004B0BF1" w:rsidP="00CD5ABD">
      <w:pPr>
        <w:pStyle w:val="Bulleted"/>
      </w:pPr>
      <w:r w:rsidRPr="004B0BF1">
        <w:t>Code quality</w:t>
      </w:r>
    </w:p>
    <w:p w14:paraId="332AB68A" w14:textId="77777777" w:rsidR="004B0BF1" w:rsidRPr="004B0BF1" w:rsidRDefault="004B0BF1" w:rsidP="00CD5ABD">
      <w:pPr>
        <w:pStyle w:val="Bulletindent"/>
      </w:pPr>
      <w:r w:rsidRPr="004B0BF1">
        <w:t>Coverage, standards</w:t>
      </w:r>
    </w:p>
    <w:p w14:paraId="08A9A620" w14:textId="453DE66A" w:rsidR="004B0BF1" w:rsidRPr="004B0BF1" w:rsidRDefault="004B0BF1" w:rsidP="00CD5ABD">
      <w:pPr>
        <w:pStyle w:val="Bulleted"/>
      </w:pPr>
      <w:r w:rsidRPr="004B0BF1">
        <w:t xml:space="preserve">Does this change architecture </w:t>
      </w:r>
      <w:r w:rsidR="002F3A52">
        <w:t>such that it</w:t>
      </w:r>
      <w:r w:rsidRPr="004B0BF1">
        <w:t xml:space="preserve"> warrant</w:t>
      </w:r>
      <w:r w:rsidR="002F3A52">
        <w:t>s</w:t>
      </w:r>
      <w:r w:rsidRPr="004B0BF1">
        <w:t xml:space="preserve"> specific tests? (Pen tests, performance testing)</w:t>
      </w:r>
    </w:p>
    <w:p w14:paraId="6F56D2DE" w14:textId="77777777" w:rsidR="004B0BF1" w:rsidRPr="004B0BF1" w:rsidRDefault="004B0BF1" w:rsidP="00CD5ABD">
      <w:pPr>
        <w:pStyle w:val="Bulleted"/>
      </w:pPr>
      <w:r w:rsidRPr="004B0BF1">
        <w:t>Evidence to support governance requirements have been met</w:t>
      </w:r>
    </w:p>
    <w:p w14:paraId="70E48628" w14:textId="77777777" w:rsidR="004B0BF1" w:rsidRPr="004B0BF1" w:rsidRDefault="004B0BF1" w:rsidP="00CD5ABD">
      <w:pPr>
        <w:pStyle w:val="Bulleted"/>
      </w:pPr>
      <w:r w:rsidRPr="004B0BF1">
        <w:t>Evidence of support needs met</w:t>
      </w:r>
    </w:p>
    <w:p w14:paraId="09FBA1F3" w14:textId="77777777" w:rsidR="004B0BF1" w:rsidRPr="004B0BF1" w:rsidRDefault="004B0BF1" w:rsidP="00CD5ABD">
      <w:pPr>
        <w:pStyle w:val="Bulletindent"/>
      </w:pPr>
      <w:r w:rsidRPr="004B0BF1">
        <w:t>Logging, monitoring, analytics</w:t>
      </w:r>
    </w:p>
    <w:p w14:paraId="15808CAB" w14:textId="77777777" w:rsidR="004B0BF1" w:rsidRPr="004B0BF1" w:rsidRDefault="004B0BF1" w:rsidP="00CD5ABD">
      <w:pPr>
        <w:pStyle w:val="Bulleted"/>
      </w:pPr>
      <w:r w:rsidRPr="004B0BF1">
        <w:t>Appropriate signoffs for changes to core/critical components.</w:t>
      </w:r>
    </w:p>
    <w:p w14:paraId="7FA14818" w14:textId="77777777" w:rsidR="004B0BF1" w:rsidRPr="004B0BF1" w:rsidRDefault="004B0BF1" w:rsidP="00CD5ABD">
      <w:pPr>
        <w:pStyle w:val="Bulleted"/>
      </w:pPr>
      <w:r w:rsidRPr="004B0BF1">
        <w:t xml:space="preserve">Unique identifier(s) for the technical change (git SHAs, </w:t>
      </w:r>
      <w:proofErr w:type="spellStart"/>
      <w:r w:rsidRPr="004B0BF1">
        <w:t>artifactory</w:t>
      </w:r>
      <w:proofErr w:type="spellEnd"/>
      <w:r w:rsidRPr="004B0BF1">
        <w:t xml:space="preserve"> versions)</w:t>
      </w:r>
    </w:p>
    <w:p w14:paraId="6957C7F6" w14:textId="77777777" w:rsidR="004B0BF1" w:rsidRPr="004B0BF1" w:rsidRDefault="004B0BF1" w:rsidP="00CD5ABD">
      <w:pPr>
        <w:pStyle w:val="Bulleted"/>
      </w:pPr>
      <w:r w:rsidRPr="004B0BF1">
        <w:t>Key metrics (evidence)</w:t>
      </w:r>
    </w:p>
    <w:p w14:paraId="679F2353" w14:textId="77777777" w:rsidR="004B0BF1" w:rsidRPr="004B0BF1" w:rsidRDefault="004B0BF1" w:rsidP="00CD5ABD">
      <w:pPr>
        <w:pStyle w:val="Bulletindent"/>
      </w:pPr>
      <w:r w:rsidRPr="004B0BF1">
        <w:t>Success</w:t>
      </w:r>
    </w:p>
    <w:p w14:paraId="5F1B03C3" w14:textId="77777777" w:rsidR="004B0BF1" w:rsidRPr="004B0BF1" w:rsidRDefault="004B0BF1" w:rsidP="00CD5ABD">
      <w:pPr>
        <w:pStyle w:val="Bulletindent"/>
      </w:pPr>
      <w:r w:rsidRPr="004B0BF1">
        <w:t>Failure</w:t>
      </w:r>
    </w:p>
    <w:p w14:paraId="06646A45" w14:textId="1472076F" w:rsidR="00623BAD" w:rsidRDefault="00623BAD" w:rsidP="00623BAD"/>
    <w:p w14:paraId="7F9ED362" w14:textId="77777777" w:rsidR="008740ED" w:rsidRDefault="008740ED">
      <w:pPr>
        <w:spacing w:before="0" w:after="0"/>
        <w:rPr>
          <w:rFonts w:asciiTheme="majorHAnsi" w:eastAsiaTheme="majorEastAsia" w:hAnsiTheme="majorHAnsi" w:cstheme="majorBidi"/>
          <w:b/>
          <w:color w:val="2F5496" w:themeColor="accent1" w:themeShade="BF"/>
          <w:sz w:val="28"/>
          <w:szCs w:val="26"/>
        </w:rPr>
      </w:pPr>
      <w:r>
        <w:br w:type="page"/>
      </w:r>
    </w:p>
    <w:p w14:paraId="45832AF6" w14:textId="5A47629C" w:rsidR="00BB434D" w:rsidRPr="00BB434D" w:rsidRDefault="001B0DE4" w:rsidP="005E4FAF">
      <w:pPr>
        <w:pStyle w:val="Heading2"/>
      </w:pPr>
      <w:r>
        <w:lastRenderedPageBreak/>
        <w:t>Automation strategy</w:t>
      </w:r>
    </w:p>
    <w:p w14:paraId="087F4370" w14:textId="2F56158F" w:rsidR="001B0DE4" w:rsidRDefault="003A4B95" w:rsidP="00623BAD">
      <w:r>
        <w:t>The automation approach supports a numb</w:t>
      </w:r>
      <w:r w:rsidR="00D5534E">
        <w:t>er of high-level objectives.</w:t>
      </w:r>
    </w:p>
    <w:p w14:paraId="3309C671" w14:textId="3FCFC62C" w:rsidR="00B359AC" w:rsidRDefault="00050630" w:rsidP="00B359AC">
      <w:pPr>
        <w:pStyle w:val="ListParagraph"/>
        <w:numPr>
          <w:ilvl w:val="0"/>
          <w:numId w:val="1"/>
        </w:numPr>
      </w:pPr>
      <w:r>
        <w:t xml:space="preserve">Release </w:t>
      </w:r>
      <w:r w:rsidR="008B448E">
        <w:t xml:space="preserve">and change </w:t>
      </w:r>
      <w:r>
        <w:t>safety</w:t>
      </w:r>
    </w:p>
    <w:p w14:paraId="1E591FE5" w14:textId="5F0DF906" w:rsidR="00050630" w:rsidRDefault="00050630" w:rsidP="00B359AC">
      <w:pPr>
        <w:pStyle w:val="ListParagraph"/>
        <w:numPr>
          <w:ilvl w:val="0"/>
          <w:numId w:val="1"/>
        </w:numPr>
      </w:pPr>
      <w:r>
        <w:t xml:space="preserve">Frequent, rapid </w:t>
      </w:r>
      <w:r w:rsidR="00A7470B">
        <w:t>change</w:t>
      </w:r>
    </w:p>
    <w:p w14:paraId="65B9F29B" w14:textId="5461BCCB" w:rsidR="00050630" w:rsidRDefault="00AC2CBC" w:rsidP="00B359AC">
      <w:pPr>
        <w:pStyle w:val="ListParagraph"/>
        <w:numPr>
          <w:ilvl w:val="0"/>
          <w:numId w:val="1"/>
        </w:numPr>
      </w:pPr>
      <w:r>
        <w:t xml:space="preserve">Risk management for software services, both internal and external, by providing </w:t>
      </w:r>
      <w:r w:rsidR="00DE098C">
        <w:t xml:space="preserve">a set of executable requirements that enable safe replacement </w:t>
      </w:r>
      <w:r w:rsidR="007E2681">
        <w:t xml:space="preserve">and upgrade </w:t>
      </w:r>
      <w:r w:rsidR="00DE098C">
        <w:t>of any component.</w:t>
      </w:r>
    </w:p>
    <w:p w14:paraId="00B43F37" w14:textId="3A5CEEB5" w:rsidR="00FA0A97" w:rsidRDefault="004B01FD" w:rsidP="00B359AC">
      <w:pPr>
        <w:pStyle w:val="ListParagraph"/>
        <w:numPr>
          <w:ilvl w:val="0"/>
          <w:numId w:val="1"/>
        </w:numPr>
      </w:pPr>
      <w:r>
        <w:t>Understanding</w:t>
      </w:r>
      <w:r w:rsidR="00FA0A97">
        <w:t xml:space="preserve"> of change scope, through the u</w:t>
      </w:r>
      <w:r>
        <w:t>se of automated tests written with a business-facing perspective.</w:t>
      </w:r>
    </w:p>
    <w:p w14:paraId="5A6B042E" w14:textId="77777777" w:rsidR="008740ED" w:rsidRDefault="000845A4" w:rsidP="005E4FAF">
      <w:pPr>
        <w:pStyle w:val="ListParagraph"/>
        <w:numPr>
          <w:ilvl w:val="0"/>
          <w:numId w:val="1"/>
        </w:numPr>
      </w:pPr>
      <w:r>
        <w:t xml:space="preserve">A modular </w:t>
      </w:r>
      <w:r w:rsidR="00926929">
        <w:t xml:space="preserve">approach, allowing reuse of </w:t>
      </w:r>
      <w:r w:rsidR="007E2681">
        <w:t xml:space="preserve">aspects of </w:t>
      </w:r>
      <w:r w:rsidR="00926929">
        <w:t>test</w:t>
      </w:r>
      <w:r w:rsidR="007E2681">
        <w:t xml:space="preserve"> code</w:t>
      </w:r>
      <w:r w:rsidR="00926929">
        <w:t xml:space="preserve"> and monitoring </w:t>
      </w:r>
      <w:r w:rsidR="007E2681">
        <w:t xml:space="preserve">in </w:t>
      </w:r>
      <w:r w:rsidR="00926929">
        <w:t>all environments.</w:t>
      </w:r>
    </w:p>
    <w:p w14:paraId="6A54113E" w14:textId="568C4A3A" w:rsidR="00166402" w:rsidRDefault="00A7470B" w:rsidP="008740ED">
      <w:pPr>
        <w:pStyle w:val="Heading3"/>
      </w:pPr>
      <w:r>
        <w:t xml:space="preserve">Automation support for </w:t>
      </w:r>
      <w:r w:rsidR="003F22CA">
        <w:t>rapid feedback</w:t>
      </w:r>
    </w:p>
    <w:p w14:paraId="59B70AC9" w14:textId="33F76E4D" w:rsidR="00D60164" w:rsidRDefault="001E2FCA" w:rsidP="008B448E">
      <w:r>
        <w:t xml:space="preserve">At the application level, </w:t>
      </w:r>
      <w:r w:rsidR="00A32E14">
        <w:t>speed of feedback is a priority</w:t>
      </w:r>
      <w:r w:rsidR="005B31DE">
        <w:t>. Th</w:t>
      </w:r>
      <w:r w:rsidR="00BB434D">
        <w:t>e approach to structuring tests for speed of feedback</w:t>
      </w:r>
      <w:r w:rsidR="005B31DE">
        <w:t xml:space="preserve"> </w:t>
      </w:r>
      <w:r w:rsidR="001904E8">
        <w:t>was originally framed as a test pyramid, with the majority of tests being small, isolated unit-style tests to maximise the speed and specificity of test feedback</w:t>
      </w:r>
      <w:r w:rsidR="006A6D73">
        <w:t>, with fewer higher-level tests designed to test class and service interactions</w:t>
      </w:r>
      <w:r w:rsidR="001904E8">
        <w:t xml:space="preserve">. As </w:t>
      </w:r>
      <w:r w:rsidR="000F2442">
        <w:t xml:space="preserve">newer microservice and serverless architectures </w:t>
      </w:r>
      <w:r w:rsidR="006A6D73">
        <w:t xml:space="preserve">have become </w:t>
      </w:r>
      <w:r w:rsidR="000F2442">
        <w:t>common, this pattern has shifted s</w:t>
      </w:r>
      <w:r w:rsidR="0071737A">
        <w:t xml:space="preserve">omewhat as these smaller, simpler services may have fewer paths but an increase in complexity due to </w:t>
      </w:r>
      <w:r w:rsidR="00197D1E">
        <w:t>the increased risks around integration of these services. To support build speed</w:t>
      </w:r>
      <w:r w:rsidR="008B00E2">
        <w:t xml:space="preserve"> in these instances,</w:t>
      </w:r>
      <w:r w:rsidR="00197D1E">
        <w:t xml:space="preserve"> we apply </w:t>
      </w:r>
      <w:r w:rsidR="00A86917">
        <w:t>a differently-shaped approach</w:t>
      </w:r>
      <w:r w:rsidR="008B00E2">
        <w:t>.</w:t>
      </w:r>
    </w:p>
    <w:p w14:paraId="6508CC34" w14:textId="02F351DC" w:rsidR="00D60164" w:rsidRDefault="00474DFB" w:rsidP="008B448E">
      <w:r>
        <w:t>I</w:t>
      </w:r>
      <w:r w:rsidR="00D60164">
        <w:t>n the early stages of development</w:t>
      </w:r>
      <w:r w:rsidR="00C54688">
        <w:t xml:space="preserve">, we also apply </w:t>
      </w:r>
      <w:r w:rsidR="00002AF6">
        <w:t>this</w:t>
      </w:r>
      <w:r w:rsidR="00C54688">
        <w:t xml:space="preserve"> more diamond-shaped test profile, prioritising tests at the business-facing layer where behaviour </w:t>
      </w:r>
      <w:r w:rsidR="00B21B72">
        <w:t>is known and stable in order to reduce the cost of rework. As lower-level behaviour</w:t>
      </w:r>
      <w:r w:rsidR="00FA31C9">
        <w:t>s</w:t>
      </w:r>
      <w:r w:rsidR="00B21B72">
        <w:t xml:space="preserve"> stabilise, test coverage increases and we shift to the more-familiar pyramid</w:t>
      </w:r>
      <w:r w:rsidR="00166402">
        <w:t xml:space="preserve"> test distributions.</w:t>
      </w:r>
    </w:p>
    <w:p w14:paraId="5D2CF981" w14:textId="446B532D" w:rsidR="008B448E" w:rsidRDefault="008B448E" w:rsidP="008B448E">
      <w:r w:rsidRPr="008B448E">
        <w:rPr>
          <w:noProof/>
        </w:rPr>
        <w:drawing>
          <wp:inline distT="0" distB="0" distL="0" distR="0" wp14:anchorId="6462CBC6" wp14:editId="5A92B71D">
            <wp:extent cx="4883150" cy="3178882"/>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92911" cy="3185236"/>
                    </a:xfrm>
                    <a:prstGeom prst="rect">
                      <a:avLst/>
                    </a:prstGeom>
                  </pic:spPr>
                </pic:pic>
              </a:graphicData>
            </a:graphic>
          </wp:inline>
        </w:drawing>
      </w:r>
    </w:p>
    <w:p w14:paraId="122EFE57" w14:textId="77777777" w:rsidR="007E2681" w:rsidRDefault="007E2681" w:rsidP="007E2681"/>
    <w:p w14:paraId="5E04F95F" w14:textId="7B93D37D" w:rsidR="001B0DE4" w:rsidRDefault="001B0DE4" w:rsidP="00623BAD"/>
    <w:p w14:paraId="0546B422" w14:textId="09FBF4E4" w:rsidR="00705437" w:rsidRPr="00BB434D" w:rsidRDefault="00A46A21" w:rsidP="00BB434D">
      <w:pPr>
        <w:pStyle w:val="Heading3"/>
      </w:pPr>
      <w:r w:rsidRPr="00BB434D">
        <w:t>Contract testing</w:t>
      </w:r>
    </w:p>
    <w:p w14:paraId="425A6B17" w14:textId="1BCB009D" w:rsidR="00A46A21" w:rsidRDefault="004E7B7F" w:rsidP="00623BAD">
      <w:r>
        <w:t xml:space="preserve">To enable </w:t>
      </w:r>
      <w:r w:rsidR="00C01DEF">
        <w:t xml:space="preserve">services to be safely tested in isolation, </w:t>
      </w:r>
      <w:r w:rsidR="00187800">
        <w:t>we employ</w:t>
      </w:r>
      <w:r w:rsidR="002C327D">
        <w:t xml:space="preserve"> contract testing between boundaries of domain services. Contract tests ensure </w:t>
      </w:r>
      <w:r w:rsidR="006A14E2">
        <w:t xml:space="preserve">that changes to interactions between a service provider and consumer </w:t>
      </w:r>
      <w:r w:rsidR="000055F8">
        <w:t>are detected before impacting the other service.</w:t>
      </w:r>
      <w:r w:rsidR="00C21CD7">
        <w:t xml:space="preserve"> </w:t>
      </w:r>
      <w:r w:rsidR="004A5403">
        <w:t xml:space="preserve">Contract brokers </w:t>
      </w:r>
      <w:r w:rsidR="00D314C9">
        <w:t xml:space="preserve">may </w:t>
      </w:r>
      <w:r w:rsidR="00E229E1">
        <w:t xml:space="preserve">manage </w:t>
      </w:r>
      <w:r w:rsidR="00755986">
        <w:t xml:space="preserve">the agreed contracts and ensure safe release only for services where the agreed </w:t>
      </w:r>
      <w:r w:rsidR="002030D7">
        <w:t>contracts are still met after a change</w:t>
      </w:r>
      <w:r w:rsidR="00D314C9">
        <w:t xml:space="preserve"> (see the example system below)</w:t>
      </w:r>
      <w:r w:rsidR="002030D7">
        <w:t>.</w:t>
      </w:r>
    </w:p>
    <w:p w14:paraId="17CC1235" w14:textId="77777777" w:rsidR="002030D7" w:rsidRDefault="002030D7" w:rsidP="00623BAD"/>
    <w:p w14:paraId="69C1000B" w14:textId="0AE3430A" w:rsidR="000D37E7" w:rsidRDefault="000D37E7" w:rsidP="00623BAD">
      <w:r w:rsidRPr="000D37E7">
        <w:rPr>
          <w:noProof/>
        </w:rPr>
        <w:drawing>
          <wp:inline distT="0" distB="0" distL="0" distR="0" wp14:anchorId="67784003" wp14:editId="0B3CAC8D">
            <wp:extent cx="3581400" cy="2552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81400" cy="2552700"/>
                    </a:xfrm>
                    <a:prstGeom prst="rect">
                      <a:avLst/>
                    </a:prstGeom>
                  </pic:spPr>
                </pic:pic>
              </a:graphicData>
            </a:graphic>
          </wp:inline>
        </w:drawing>
      </w:r>
    </w:p>
    <w:p w14:paraId="4B8F8A8F" w14:textId="5CC36511" w:rsidR="002030D7" w:rsidRDefault="002030D7" w:rsidP="00623BAD"/>
    <w:p w14:paraId="4F092434" w14:textId="07E5351C" w:rsidR="002030D7" w:rsidRDefault="002030D7" w:rsidP="00623BAD"/>
    <w:p w14:paraId="00B995BB" w14:textId="098BD968" w:rsidR="000733B8" w:rsidRDefault="00244C88" w:rsidP="00623BAD">
      <w:r>
        <w:t>C</w:t>
      </w:r>
      <w:r w:rsidR="002B47D0">
        <w:t xml:space="preserve">ontracts define example interactions that must be delivered by both the service provider and </w:t>
      </w:r>
      <w:r w:rsidR="001E02D7">
        <w:t xml:space="preserve">consumer. While it’s possible to have contract-style tests by writing separate tests for both sides of a service interaction, contract test tools </w:t>
      </w:r>
      <w:r w:rsidR="00D85CE8">
        <w:t>ensure</w:t>
      </w:r>
      <w:r w:rsidR="00B67E9E">
        <w:t xml:space="preserve"> a single artifact is available for both the consumer and provider to validate that service operations are still successful after change to a service.</w:t>
      </w:r>
      <w:r w:rsidR="003048B3">
        <w:t xml:space="preserve"> This removes the risk that separate </w:t>
      </w:r>
      <w:r w:rsidR="00E2738C">
        <w:t>serv</w:t>
      </w:r>
      <w:r w:rsidR="00D85CE8">
        <w:t>er and client</w:t>
      </w:r>
      <w:r w:rsidR="00E2738C">
        <w:t xml:space="preserve">-specific </w:t>
      </w:r>
      <w:r w:rsidR="003048B3">
        <w:t xml:space="preserve">test suites </w:t>
      </w:r>
      <w:r w:rsidR="00E2738C">
        <w:t>fall out of synchronisation.</w:t>
      </w:r>
    </w:p>
    <w:p w14:paraId="4190DCC9" w14:textId="566543D7" w:rsidR="000733B8" w:rsidRDefault="000733B8" w:rsidP="00623BAD">
      <w:r>
        <w:t xml:space="preserve">Where </w:t>
      </w:r>
      <w:r w:rsidR="00F83F3F">
        <w:t>there is integration</w:t>
      </w:r>
      <w:r>
        <w:t xml:space="preserve"> with third party services, contract-style test suites will be developed </w:t>
      </w:r>
      <w:r w:rsidR="00FF002B">
        <w:t>to check that expectations are met when third-party services are updated.</w:t>
      </w:r>
      <w:r w:rsidR="007E3542">
        <w:t xml:space="preserve"> These test suites are maintained by </w:t>
      </w:r>
      <w:r w:rsidR="00A56512">
        <w:t>us as owners of the service design,</w:t>
      </w:r>
      <w:r w:rsidR="007E3542">
        <w:t xml:space="preserve"> and there is no automatic expectation contract tests can be shared with third parties.</w:t>
      </w:r>
    </w:p>
    <w:p w14:paraId="700F7799" w14:textId="1C6C21D2" w:rsidR="000D37E7" w:rsidRDefault="000D37E7" w:rsidP="00623BAD"/>
    <w:p w14:paraId="7B5A24DE" w14:textId="4C453F99" w:rsidR="000D37E7" w:rsidRDefault="000D37E7" w:rsidP="00623BAD"/>
    <w:p w14:paraId="17A5C09A" w14:textId="575EE142" w:rsidR="000D37E7" w:rsidRDefault="000D37E7" w:rsidP="00623BAD"/>
    <w:p w14:paraId="6DF477E4" w14:textId="0C2D49F1" w:rsidR="003C5E6A" w:rsidRDefault="003C5E6A" w:rsidP="00623BAD">
      <w:r w:rsidRPr="003C5E6A">
        <w:rPr>
          <w:noProof/>
        </w:rPr>
        <w:drawing>
          <wp:inline distT="0" distB="0" distL="0" distR="0" wp14:anchorId="423D060F" wp14:editId="04ECBD73">
            <wp:extent cx="4679004" cy="3451992"/>
            <wp:effectExtent l="0" t="0" r="0" b="254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3"/>
                    <a:stretch>
                      <a:fillRect/>
                    </a:stretch>
                  </pic:blipFill>
                  <pic:spPr>
                    <a:xfrm>
                      <a:off x="0" y="0"/>
                      <a:ext cx="4690769" cy="3460672"/>
                    </a:xfrm>
                    <a:prstGeom prst="rect">
                      <a:avLst/>
                    </a:prstGeom>
                  </pic:spPr>
                </pic:pic>
              </a:graphicData>
            </a:graphic>
          </wp:inline>
        </w:drawing>
      </w:r>
    </w:p>
    <w:p w14:paraId="373DA64A" w14:textId="77777777" w:rsidR="00673045" w:rsidRPr="009200A8" w:rsidRDefault="00673045" w:rsidP="00623BAD"/>
    <w:p w14:paraId="3AE6074C" w14:textId="7D7EB8E1" w:rsidR="00705437" w:rsidRDefault="004E126C" w:rsidP="005E4FAF">
      <w:pPr>
        <w:pStyle w:val="Heading3"/>
      </w:pPr>
      <w:r>
        <w:t>End to end test</w:t>
      </w:r>
      <w:r w:rsidR="00DD112B">
        <w:t>s</w:t>
      </w:r>
    </w:p>
    <w:p w14:paraId="5F07BCD9" w14:textId="5E4DEBFD" w:rsidR="004E126C" w:rsidRDefault="00F17503" w:rsidP="00623BAD">
      <w:r>
        <w:t xml:space="preserve">Tests that exercise </w:t>
      </w:r>
      <w:r w:rsidR="00BE063E">
        <w:t xml:space="preserve">domains or systems </w:t>
      </w:r>
      <w:r w:rsidR="00016BF2">
        <w:t xml:space="preserve">end-to-end will </w:t>
      </w:r>
      <w:r w:rsidR="006C28EA">
        <w:t>be performed in several ways.</w:t>
      </w:r>
    </w:p>
    <w:p w14:paraId="000A5A03" w14:textId="35D4343C" w:rsidR="00EB7323" w:rsidRDefault="006C28EA" w:rsidP="00623BAD">
      <w:r>
        <w:t>As part of automation suites, the preference is for en</w:t>
      </w:r>
      <w:r w:rsidR="00166B78">
        <w:t xml:space="preserve">d-to-end tests to run below the UI and leverage tests that have been developed for performance testing. </w:t>
      </w:r>
      <w:r w:rsidR="00BE6D53">
        <w:t>In addition to specific validations performed by these tests,</w:t>
      </w:r>
      <w:r w:rsidR="009E1EC7">
        <w:t xml:space="preserve"> observability provided by monitoring </w:t>
      </w:r>
      <w:r w:rsidR="003A72D6">
        <w:t>provides an additional layer of verification that the system is healthy and user flows are behaving as expected.</w:t>
      </w:r>
    </w:p>
    <w:p w14:paraId="54FD69C1" w14:textId="66117BE3" w:rsidR="00705437" w:rsidRDefault="003A72D6" w:rsidP="00623BAD">
      <w:r>
        <w:t xml:space="preserve">In alignment with the overall test strategy, ad-hoc end-to-end tests may also be executed to validate the effectiveness of </w:t>
      </w:r>
      <w:r w:rsidR="004B21DF">
        <w:t>automated tests and the monitoring solution.</w:t>
      </w:r>
    </w:p>
    <w:p w14:paraId="6773B817" w14:textId="1D71226F" w:rsidR="006D0A35" w:rsidRDefault="006D0A35" w:rsidP="005E4FAF">
      <w:pPr>
        <w:pStyle w:val="Heading2"/>
      </w:pPr>
      <w:r>
        <w:t>Data Migration testing</w:t>
      </w:r>
    </w:p>
    <w:p w14:paraId="7C3A77D2" w14:textId="1EF9ED30" w:rsidR="00773FD4" w:rsidRDefault="006D0A35" w:rsidP="00623BAD">
      <w:r>
        <w:t xml:space="preserve">Where data migration is required, </w:t>
      </w:r>
      <w:r w:rsidR="0016555F">
        <w:t xml:space="preserve">this is supported through a combination of </w:t>
      </w:r>
      <w:r w:rsidR="00737302">
        <w:t>functional tests to verify all data mappings</w:t>
      </w:r>
      <w:r w:rsidR="00DA7EED">
        <w:t>. Behaviour tests and</w:t>
      </w:r>
      <w:r w:rsidR="00737302">
        <w:t xml:space="preserve"> contracts tests </w:t>
      </w:r>
      <w:r w:rsidR="00DA7EED">
        <w:t xml:space="preserve">owned by </w:t>
      </w:r>
      <w:r w:rsidR="00F83F3F">
        <w:t>us</w:t>
      </w:r>
      <w:r w:rsidR="00DA7EED">
        <w:t xml:space="preserve"> will</w:t>
      </w:r>
      <w:r w:rsidR="00F83F3F">
        <w:t xml:space="preserve"> </w:t>
      </w:r>
      <w:r w:rsidR="00737302">
        <w:t xml:space="preserve">verify </w:t>
      </w:r>
      <w:r w:rsidR="002D0399">
        <w:t>successful functioning of domain services</w:t>
      </w:r>
      <w:r w:rsidR="00DA7EED">
        <w:t xml:space="preserve"> or vendor products post-migration</w:t>
      </w:r>
      <w:r w:rsidR="002D0399">
        <w:t>.</w:t>
      </w:r>
      <w:r w:rsidR="00DA7EED">
        <w:t xml:space="preserve"> This is supported by</w:t>
      </w:r>
      <w:r w:rsidR="00B337D6">
        <w:t xml:space="preserve"> ensuring test automation suites are independent of environment data, allowing the same test to run pre and post-migration with equivalent data</w:t>
      </w:r>
      <w:r w:rsidR="007F4B75">
        <w:t xml:space="preserve"> and verify the same result.</w:t>
      </w:r>
    </w:p>
    <w:p w14:paraId="11BFB02D" w14:textId="0DDAB883" w:rsidR="00773FD4" w:rsidRDefault="00773FD4" w:rsidP="003A7524">
      <w:pPr>
        <w:pStyle w:val="Heading2"/>
      </w:pPr>
      <w:r>
        <w:lastRenderedPageBreak/>
        <w:t>Recruitment</w:t>
      </w:r>
      <w:r w:rsidR="005E4FAF">
        <w:t xml:space="preserve"> and Training</w:t>
      </w:r>
    </w:p>
    <w:p w14:paraId="1AE538AF" w14:textId="29D6E53F" w:rsidR="003A7524" w:rsidRPr="003A7524" w:rsidRDefault="003A7524" w:rsidP="003A7524">
      <w:r>
        <w:t>&lt;</w:t>
      </w:r>
      <w:r w:rsidR="001C4030">
        <w:t>This is an important subject, and worth articulating. Not every organisation will want or expect to see it discussed here, but this is perhaps the most important part</w:t>
      </w:r>
      <w:r w:rsidR="00E0078B">
        <w:t xml:space="preserve">. Unless we can vouch for skill, the confidence in the test approach overall must be </w:t>
      </w:r>
      <w:proofErr w:type="spellStart"/>
      <w:r w:rsidR="00E0078B">
        <w:t>dimished</w:t>
      </w:r>
      <w:proofErr w:type="spellEnd"/>
      <w:r>
        <w:t>&gt;</w:t>
      </w:r>
    </w:p>
    <w:p w14:paraId="6BF1223C" w14:textId="1CBB3AA1" w:rsidR="00142F7B" w:rsidRDefault="00142F7B" w:rsidP="00623BAD"/>
    <w:p w14:paraId="467899C9" w14:textId="0A13E55A" w:rsidR="00860E1A" w:rsidRDefault="00142F7B" w:rsidP="005E4FAF">
      <w:pPr>
        <w:pStyle w:val="Heading2"/>
      </w:pPr>
      <w:r w:rsidRPr="001775A7">
        <w:t>Environment management</w:t>
      </w:r>
    </w:p>
    <w:p w14:paraId="5E3BB5F7" w14:textId="2ABC06E1" w:rsidR="00860E1A" w:rsidRDefault="006F3EF8" w:rsidP="00623BAD">
      <w:r>
        <w:t>T</w:t>
      </w:r>
      <w:r w:rsidR="00BB1EA8">
        <w:t xml:space="preserve">he environment promotion model </w:t>
      </w:r>
      <w:r w:rsidR="00847F41">
        <w:t>is based on providing rapid feedback and early problem detection. As such, t</w:t>
      </w:r>
      <w:r>
        <w:t xml:space="preserve">est environments support different objectives and have different gates </w:t>
      </w:r>
      <w:r w:rsidR="00BB1EA8">
        <w:t>on release.</w:t>
      </w:r>
    </w:p>
    <w:p w14:paraId="035D3180" w14:textId="77777777" w:rsidR="00A62CED" w:rsidRDefault="00A62CED" w:rsidP="00623BAD"/>
    <w:p w14:paraId="5DED055B" w14:textId="68F36114" w:rsidR="0013515C" w:rsidRDefault="0013515C" w:rsidP="00623BAD"/>
    <w:p w14:paraId="5BE0211E" w14:textId="70EE7115" w:rsidR="0013515C" w:rsidRDefault="00087724" w:rsidP="00623BAD">
      <w:r w:rsidRPr="00087724">
        <w:rPr>
          <w:noProof/>
        </w:rPr>
        <w:drawing>
          <wp:inline distT="0" distB="0" distL="0" distR="0" wp14:anchorId="067528A5" wp14:editId="57A4F8B6">
            <wp:extent cx="5334000" cy="2921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34000" cy="2921000"/>
                    </a:xfrm>
                    <a:prstGeom prst="rect">
                      <a:avLst/>
                    </a:prstGeom>
                  </pic:spPr>
                </pic:pic>
              </a:graphicData>
            </a:graphic>
          </wp:inline>
        </w:drawing>
      </w:r>
    </w:p>
    <w:p w14:paraId="46E597A6" w14:textId="06AB2E02" w:rsidR="00142F7B" w:rsidRDefault="00142F7B" w:rsidP="00623BAD"/>
    <w:p w14:paraId="37972766" w14:textId="682E49E8" w:rsidR="00F15135" w:rsidRDefault="00F15135" w:rsidP="001775A7">
      <w:pPr>
        <w:pStyle w:val="Heading3"/>
      </w:pPr>
      <w:r>
        <w:t>Local</w:t>
      </w:r>
    </w:p>
    <w:p w14:paraId="4090917C" w14:textId="431AC6D9" w:rsidR="00F15135" w:rsidRDefault="00F15135" w:rsidP="00623BAD">
      <w:r>
        <w:t xml:space="preserve">&lt;Objectives – Do </w:t>
      </w:r>
      <w:r w:rsidR="0044748F">
        <w:t>you</w:t>
      </w:r>
      <w:r>
        <w:t xml:space="preserve"> have any specific goals around </w:t>
      </w:r>
      <w:r w:rsidR="0044748F">
        <w:t xml:space="preserve">local </w:t>
      </w:r>
      <w:r>
        <w:t xml:space="preserve">environments. </w:t>
      </w:r>
      <w:proofErr w:type="spellStart"/>
      <w:r>
        <w:t>Eg.</w:t>
      </w:r>
      <w:proofErr w:type="spellEnd"/>
      <w:r>
        <w:t xml:space="preserve"> </w:t>
      </w:r>
      <w:r w:rsidR="0044748F">
        <w:t xml:space="preserve">Starling bank </w:t>
      </w:r>
      <w:r>
        <w:t xml:space="preserve">has a rule that prod should </w:t>
      </w:r>
      <w:r w:rsidR="0044748F">
        <w:t xml:space="preserve">be able to </w:t>
      </w:r>
      <w:r>
        <w:t>run on a laptop&gt;</w:t>
      </w:r>
    </w:p>
    <w:p w14:paraId="54D435F9" w14:textId="7BAADF53" w:rsidR="000A211C" w:rsidRDefault="000A211C" w:rsidP="001775A7">
      <w:pPr>
        <w:pStyle w:val="Heading3"/>
      </w:pPr>
      <w:r>
        <w:t>CI</w:t>
      </w:r>
    </w:p>
    <w:p w14:paraId="43779E27" w14:textId="6F8471BA" w:rsidR="00BA5B11" w:rsidRDefault="000A211C" w:rsidP="00623BAD">
      <w:r>
        <w:t>Proposed ch</w:t>
      </w:r>
      <w:r w:rsidR="00FA19AA">
        <w:t xml:space="preserve">anges are reviewed by peers before being </w:t>
      </w:r>
      <w:r w:rsidR="00DA08BB">
        <w:t>integrated</w:t>
      </w:r>
      <w:r w:rsidR="00060F02">
        <w:t xml:space="preserve">. Upon </w:t>
      </w:r>
      <w:r w:rsidR="00DA08BB">
        <w:t>integration</w:t>
      </w:r>
      <w:r w:rsidR="00060F02">
        <w:t>, tests are automatically run and failed tests should be immediately resolved.</w:t>
      </w:r>
      <w:r w:rsidR="00824951">
        <w:t xml:space="preserve"> &lt;Favour trunk-based dev and pairing where possible&gt;</w:t>
      </w:r>
    </w:p>
    <w:p w14:paraId="67E77756" w14:textId="0A2DFFD7" w:rsidR="00082B5A" w:rsidRDefault="00BA5B11" w:rsidP="00623BAD">
      <w:r>
        <w:lastRenderedPageBreak/>
        <w:t>In general, the CI environment will not connect to any real third-party services</w:t>
      </w:r>
      <w:r w:rsidR="00C60467">
        <w:t xml:space="preserve">, though there may be exceptions </w:t>
      </w:r>
      <w:r w:rsidR="00082B5A">
        <w:t>–</w:t>
      </w:r>
    </w:p>
    <w:p w14:paraId="706E8AC7" w14:textId="77BE9959" w:rsidR="00082B5A" w:rsidRDefault="00613E6F" w:rsidP="00082B5A">
      <w:pPr>
        <w:pStyle w:val="ListParagraph"/>
        <w:numPr>
          <w:ilvl w:val="0"/>
          <w:numId w:val="1"/>
        </w:numPr>
      </w:pPr>
      <w:r>
        <w:t>W</w:t>
      </w:r>
      <w:r w:rsidR="00C60467">
        <w:t xml:space="preserve">here a third party environment is expected to be </w:t>
      </w:r>
      <w:r w:rsidR="00B056B0">
        <w:t>re</w:t>
      </w:r>
      <w:r w:rsidR="00AF0120">
        <w:t>liable</w:t>
      </w:r>
      <w:r w:rsidR="00C60467">
        <w:t xml:space="preserve"> and tests can be executed quickly enough.</w:t>
      </w:r>
    </w:p>
    <w:p w14:paraId="6542A21C" w14:textId="3EF7D77E" w:rsidR="00613E6F" w:rsidRDefault="00082B5A" w:rsidP="00613E6F">
      <w:pPr>
        <w:pStyle w:val="ListParagraph"/>
        <w:numPr>
          <w:ilvl w:val="0"/>
          <w:numId w:val="1"/>
        </w:numPr>
      </w:pPr>
      <w:r>
        <w:t xml:space="preserve">Where early </w:t>
      </w:r>
      <w:r w:rsidR="00613E6F">
        <w:t>connectivity</w:t>
      </w:r>
      <w:r>
        <w:t xml:space="preserve"> is </w:t>
      </w:r>
      <w:r w:rsidR="003D4A5B">
        <w:t xml:space="preserve">required </w:t>
      </w:r>
      <w:r w:rsidR="00613E6F">
        <w:t>for developing against a third party service.</w:t>
      </w:r>
    </w:p>
    <w:p w14:paraId="1914DD38" w14:textId="092A5C18" w:rsidR="007F4665" w:rsidRDefault="00AF0120" w:rsidP="00613E6F">
      <w:r>
        <w:t>Third party integrations may be scheduled to run at a reduced frequency</w:t>
      </w:r>
      <w:r w:rsidR="00613E6F">
        <w:t xml:space="preserve"> where </w:t>
      </w:r>
      <w:r w:rsidR="007F4665">
        <w:t>change is unexpected</w:t>
      </w:r>
      <w:r w:rsidR="00CA0E1E">
        <w:t>.</w:t>
      </w:r>
      <w:r w:rsidR="009A12BC">
        <w:t xml:space="preserve"> </w:t>
      </w:r>
    </w:p>
    <w:p w14:paraId="70F8FA65" w14:textId="7238F6A1" w:rsidR="005E4FAF" w:rsidRDefault="009A12BC" w:rsidP="00824951">
      <w:r>
        <w:t>No personally identifiable data is used in CI</w:t>
      </w:r>
      <w:r w:rsidR="001775A7">
        <w:t xml:space="preserve"> environments</w:t>
      </w:r>
      <w:r w:rsidR="005826FA">
        <w:t>.</w:t>
      </w:r>
    </w:p>
    <w:p w14:paraId="00496758" w14:textId="3A9B4027" w:rsidR="00830018" w:rsidRDefault="00060F02" w:rsidP="005E4FAF">
      <w:pPr>
        <w:pStyle w:val="Heading3"/>
      </w:pPr>
      <w:r>
        <w:t>Staging</w:t>
      </w:r>
    </w:p>
    <w:p w14:paraId="19398570" w14:textId="6AC7E0B9" w:rsidR="0044793D" w:rsidRDefault="00060F02" w:rsidP="00623BAD">
      <w:r>
        <w:t xml:space="preserve">Builds that have </w:t>
      </w:r>
      <w:r w:rsidR="00BA5B11">
        <w:t>passed all tests in CI</w:t>
      </w:r>
      <w:r w:rsidR="00CA0E1E">
        <w:t xml:space="preserve"> are candidates </w:t>
      </w:r>
      <w:r w:rsidR="00333588">
        <w:t>for</w:t>
      </w:r>
      <w:r w:rsidR="00CA0E1E">
        <w:t xml:space="preserve"> promotion to the staging environment. The staging environment will reflect the production environment as closely as possible</w:t>
      </w:r>
      <w:r w:rsidR="00BF3F42">
        <w:t>, including third party integrations where available.</w:t>
      </w:r>
      <w:r w:rsidR="00ED417D">
        <w:t xml:space="preserve"> Third party services will be tested either as part of end to end testing, or asynchronously </w:t>
      </w:r>
      <w:r w:rsidR="00830018">
        <w:t>through contract-style tests where third party services cannot be made continuously available.</w:t>
      </w:r>
      <w:r w:rsidR="009A12BC">
        <w:t xml:space="preserve"> No personally identifiable data is used in the staging environment.</w:t>
      </w:r>
    </w:p>
    <w:p w14:paraId="54F61CA7" w14:textId="0E5AF554" w:rsidR="0044793D" w:rsidRDefault="0044793D" w:rsidP="00623BAD">
      <w:r>
        <w:t xml:space="preserve">Automated test suites provide the verification that </w:t>
      </w:r>
      <w:r w:rsidR="00C2628A">
        <w:t xml:space="preserve">a build is fit for release. </w:t>
      </w:r>
      <w:r w:rsidR="000443F3">
        <w:t xml:space="preserve">Prior to release, additional testing by users, product representatives, independent testers </w:t>
      </w:r>
      <w:r w:rsidR="003C0E2C">
        <w:t>and other stakeholders may take place to validate test automation</w:t>
      </w:r>
      <w:r w:rsidR="00121CBB">
        <w:t xml:space="preserve"> results and the overall release</w:t>
      </w:r>
      <w:r w:rsidR="003C0E2C">
        <w:t>.</w:t>
      </w:r>
      <w:r w:rsidR="002F074F">
        <w:t xml:space="preserve"> Test evidence (automated or manual) is captured against the change</w:t>
      </w:r>
      <w:r w:rsidR="00F24A3D">
        <w:t xml:space="preserve"> to support change approval.</w:t>
      </w:r>
    </w:p>
    <w:p w14:paraId="41D4C3B4" w14:textId="1A64A12A" w:rsidR="0044793D" w:rsidRDefault="0044793D" w:rsidP="00623BAD"/>
    <w:p w14:paraId="2E4415D9" w14:textId="443D8E7A" w:rsidR="0044793D" w:rsidRDefault="0044793D" w:rsidP="005E4FAF">
      <w:pPr>
        <w:pStyle w:val="Heading3"/>
      </w:pPr>
      <w:r>
        <w:t>Prod</w:t>
      </w:r>
      <w:r w:rsidR="00920685">
        <w:t>uction</w:t>
      </w:r>
    </w:p>
    <w:p w14:paraId="49749A78" w14:textId="2BC1AF88" w:rsidR="008009A0" w:rsidRDefault="0044246D" w:rsidP="0087357C">
      <w:r>
        <w:t xml:space="preserve">Once change is approved, release to production </w:t>
      </w:r>
      <w:r w:rsidR="0087357C">
        <w:t xml:space="preserve">can take place. Post release </w:t>
      </w:r>
      <w:r w:rsidR="00963FD5">
        <w:t xml:space="preserve">verification </w:t>
      </w:r>
      <w:r w:rsidR="0087357C">
        <w:t xml:space="preserve">activities are primarily </w:t>
      </w:r>
      <w:r w:rsidR="00963FD5">
        <w:t>performed</w:t>
      </w:r>
      <w:r w:rsidR="0087357C">
        <w:t xml:space="preserve"> by p</w:t>
      </w:r>
      <w:r w:rsidR="007A045A">
        <w:t>roduction monitoring and analytics</w:t>
      </w:r>
      <w:r w:rsidR="0087357C">
        <w:t xml:space="preserve">, defined </w:t>
      </w:r>
      <w:r w:rsidR="00FA5D24">
        <w:t>as part of t</w:t>
      </w:r>
      <w:r w:rsidR="00855F9D">
        <w:t>he intended solution</w:t>
      </w:r>
      <w:r w:rsidR="00EB7323">
        <w:t xml:space="preserve"> and , as part of change approval, verified as a deliverable of the change</w:t>
      </w:r>
      <w:r w:rsidR="00855F9D">
        <w:t xml:space="preserve">. </w:t>
      </w:r>
      <w:r w:rsidR="00722B1E">
        <w:t xml:space="preserve">Activity in the production environment may be triggered </w:t>
      </w:r>
      <w:r w:rsidR="00F62579">
        <w:t>manually, by automation, or as part of organic user activity. Monitoring and analytics will verify the success of these activities</w:t>
      </w:r>
      <w:r w:rsidR="008009A0">
        <w:t>, as they do continuously for production at all times</w:t>
      </w:r>
      <w:r w:rsidR="00F62579">
        <w:t>.</w:t>
      </w:r>
    </w:p>
    <w:p w14:paraId="3394E352" w14:textId="3224D060" w:rsidR="008009A0" w:rsidRDefault="00276588" w:rsidP="0087357C">
      <w:r>
        <w:t xml:space="preserve">Automated checks </w:t>
      </w:r>
      <w:r w:rsidR="00EC0A88">
        <w:t xml:space="preserve">at service startup </w:t>
      </w:r>
      <w:r>
        <w:t>will, at a high level, address the following –</w:t>
      </w:r>
    </w:p>
    <w:p w14:paraId="2A1AF325" w14:textId="0B2F891F" w:rsidR="00276588" w:rsidRDefault="00276588" w:rsidP="00276588">
      <w:pPr>
        <w:pStyle w:val="ListParagraph"/>
        <w:numPr>
          <w:ilvl w:val="0"/>
          <w:numId w:val="1"/>
        </w:numPr>
      </w:pPr>
      <w:r>
        <w:t xml:space="preserve">The intended version of application(s) is </w:t>
      </w:r>
      <w:r w:rsidR="009F16D7">
        <w:t>deployed.</w:t>
      </w:r>
    </w:p>
    <w:p w14:paraId="39AC1FD6" w14:textId="751C2386" w:rsidR="009F16D7" w:rsidRDefault="009F16D7" w:rsidP="00276588">
      <w:pPr>
        <w:pStyle w:val="ListParagraph"/>
        <w:numPr>
          <w:ilvl w:val="0"/>
          <w:numId w:val="1"/>
        </w:numPr>
      </w:pPr>
      <w:r>
        <w:t>Connectivity to dependent services is available.</w:t>
      </w:r>
    </w:p>
    <w:p w14:paraId="6C12260B" w14:textId="117AEE11" w:rsidR="009F16D7" w:rsidRDefault="009F16D7" w:rsidP="00276588">
      <w:pPr>
        <w:pStyle w:val="ListParagraph"/>
        <w:numPr>
          <w:ilvl w:val="0"/>
          <w:numId w:val="1"/>
        </w:numPr>
      </w:pPr>
      <w:r>
        <w:t>No unexpected errors are being logged.</w:t>
      </w:r>
    </w:p>
    <w:p w14:paraId="178A3119" w14:textId="532F4E17" w:rsidR="00C46E5C" w:rsidRDefault="00C46E5C" w:rsidP="00C46E5C">
      <w:pPr>
        <w:pStyle w:val="ListParagraph"/>
        <w:numPr>
          <w:ilvl w:val="0"/>
          <w:numId w:val="1"/>
        </w:numPr>
      </w:pPr>
      <w:r>
        <w:t xml:space="preserve">Heuristic checks for </w:t>
      </w:r>
      <w:r w:rsidR="00AF5B29">
        <w:t>unexpected behaviours</w:t>
      </w:r>
      <w:r w:rsidR="003B13AC">
        <w:t xml:space="preserve"> and/or </w:t>
      </w:r>
      <w:r>
        <w:t>data that should not be exposed (</w:t>
      </w:r>
      <w:proofErr w:type="spellStart"/>
      <w:r>
        <w:t>eg.</w:t>
      </w:r>
      <w:proofErr w:type="spellEnd"/>
      <w:r>
        <w:t xml:space="preserve"> Passwords).</w:t>
      </w:r>
    </w:p>
    <w:p w14:paraId="327F57B1" w14:textId="50A6804D" w:rsidR="00BB1EA8" w:rsidRDefault="00C46E5C" w:rsidP="00623BAD">
      <w:r>
        <w:t>Post</w:t>
      </w:r>
      <w:r w:rsidR="00342F02">
        <w:t>-</w:t>
      </w:r>
      <w:r>
        <w:t xml:space="preserve">startup, </w:t>
      </w:r>
      <w:r w:rsidR="000D5C60">
        <w:t xml:space="preserve">analytics and monitoring </w:t>
      </w:r>
      <w:r w:rsidR="003B13AC">
        <w:t xml:space="preserve">as defined by the change help </w:t>
      </w:r>
      <w:r w:rsidR="00342F02">
        <w:t>verify success of business activity and user flows.</w:t>
      </w:r>
      <w:r w:rsidR="00FC0368">
        <w:t xml:space="preserve"> </w:t>
      </w:r>
      <w:r w:rsidR="00D76003">
        <w:t xml:space="preserve">Ensuring appropriate observability to support this </w:t>
      </w:r>
      <w:r w:rsidR="00D76003">
        <w:lastRenderedPageBreak/>
        <w:t xml:space="preserve">verification </w:t>
      </w:r>
      <w:r w:rsidR="003B13AC">
        <w:t>should be</w:t>
      </w:r>
      <w:r w:rsidR="00D76003">
        <w:t xml:space="preserve"> part of the vendor selection </w:t>
      </w:r>
      <w:r w:rsidR="00A146ED">
        <w:t>criteria to ensure effective support of third party products.</w:t>
      </w:r>
    </w:p>
    <w:p w14:paraId="7010BA05" w14:textId="64EDAD75" w:rsidR="0019062B" w:rsidRDefault="00C25119" w:rsidP="001775A7">
      <w:pPr>
        <w:pStyle w:val="Heading3"/>
      </w:pPr>
      <w:r>
        <w:t>Test Data</w:t>
      </w:r>
    </w:p>
    <w:p w14:paraId="1E98DDC0" w14:textId="454C5C43" w:rsidR="00076693" w:rsidRPr="001B797B" w:rsidRDefault="00076693">
      <w:r>
        <w:t>&lt;</w:t>
      </w:r>
      <w:r w:rsidR="00634F16">
        <w:t>D</w:t>
      </w:r>
      <w:r>
        <w:t xml:space="preserve">efined </w:t>
      </w:r>
      <w:r w:rsidR="00634F16">
        <w:t xml:space="preserve">your </w:t>
      </w:r>
      <w:r>
        <w:t xml:space="preserve">strategy </w:t>
      </w:r>
      <w:r w:rsidR="00634F16">
        <w:t xml:space="preserve">for </w:t>
      </w:r>
      <w:r>
        <w:t>dat</w:t>
      </w:r>
      <w:r w:rsidR="00634F16">
        <w:t>a. What data will you use, where?</w:t>
      </w:r>
      <w:r>
        <w:t xml:space="preserve"> </w:t>
      </w:r>
      <w:r w:rsidR="00634F16">
        <w:t xml:space="preserve">Is data </w:t>
      </w:r>
      <w:r>
        <w:t xml:space="preserve">ephemeral, </w:t>
      </w:r>
      <w:r w:rsidR="00634F16">
        <w:t>or does it need to persist</w:t>
      </w:r>
      <w:r>
        <w:t xml:space="preserve">? If persistence is required, is this supported by </w:t>
      </w:r>
      <w:r w:rsidR="00634F16">
        <w:t xml:space="preserve">your infrastructure </w:t>
      </w:r>
      <w:r>
        <w:t>approach?</w:t>
      </w:r>
      <w:r w:rsidR="00B63C6E">
        <w:t xml:space="preserve"> How will you provide the right data (</w:t>
      </w:r>
      <w:proofErr w:type="spellStart"/>
      <w:r w:rsidR="00B63C6E">
        <w:t>eg.</w:t>
      </w:r>
      <w:proofErr w:type="spellEnd"/>
      <w:r w:rsidR="00B63C6E">
        <w:t xml:space="preserve"> Subsets, sanitised data, production data)</w:t>
      </w:r>
      <w:r w:rsidR="00AB74BE">
        <w:t>?</w:t>
      </w:r>
      <w:r>
        <w:t>&gt;</w:t>
      </w:r>
    </w:p>
    <w:p w14:paraId="3B379BA0" w14:textId="16643D85" w:rsidR="00142369" w:rsidRDefault="00142369" w:rsidP="00142369">
      <w:pPr>
        <w:pStyle w:val="Heading3"/>
      </w:pPr>
      <w:r>
        <w:t>Reviews</w:t>
      </w:r>
    </w:p>
    <w:p w14:paraId="50964934" w14:textId="3CCCD4B7" w:rsidR="00D6009A" w:rsidRDefault="00142369" w:rsidP="00623BAD">
      <w:r>
        <w:t>Reviews of code are built into the delivery process, through</w:t>
      </w:r>
      <w:r w:rsidR="001517EC">
        <w:t xml:space="preserve"> all code being reviewed prior to </w:t>
      </w:r>
      <w:r w:rsidR="00AB74BE">
        <w:t>integration</w:t>
      </w:r>
      <w:r w:rsidR="001517EC">
        <w:t xml:space="preserve">. The change process also defines additional reviewers for code based on the nature </w:t>
      </w:r>
      <w:r w:rsidR="00693BF5">
        <w:t xml:space="preserve">and risk profile </w:t>
      </w:r>
      <w:r w:rsidR="001517EC">
        <w:t>of the change</w:t>
      </w:r>
      <w:r w:rsidR="00AB74BE">
        <w:t xml:space="preserve"> &lt;You’ll likely have an existing approach already</w:t>
      </w:r>
      <w:r w:rsidR="00767C9D">
        <w:t>&gt;</w:t>
      </w:r>
      <w:r w:rsidR="001517EC">
        <w:t>.</w:t>
      </w:r>
    </w:p>
    <w:p w14:paraId="07993570" w14:textId="77777777" w:rsidR="001B797B" w:rsidRDefault="001B797B" w:rsidP="00076693">
      <w:pPr>
        <w:pStyle w:val="Heading2"/>
      </w:pPr>
    </w:p>
    <w:p w14:paraId="1B1611B7" w14:textId="2A833BC8" w:rsidR="001775A7" w:rsidRDefault="001775A7" w:rsidP="00076693">
      <w:pPr>
        <w:pStyle w:val="Heading2"/>
      </w:pPr>
      <w:r>
        <w:t>Parafunctional tests</w:t>
      </w:r>
    </w:p>
    <w:p w14:paraId="7D4938F1" w14:textId="05C48ECF" w:rsidR="00F13A1E" w:rsidRPr="00F13A1E" w:rsidRDefault="00F13A1E" w:rsidP="00F13A1E">
      <w:r>
        <w:t>Parafunctional tests (also referred to as Non-functional tests</w:t>
      </w:r>
      <w:r w:rsidR="004A04F1">
        <w:t xml:space="preserve">) cover aspects of the system that are </w:t>
      </w:r>
      <w:r w:rsidR="00477F71">
        <w:t>often</w:t>
      </w:r>
      <w:r w:rsidR="004A04F1">
        <w:t xml:space="preserve"> provided by architectural features</w:t>
      </w:r>
      <w:r w:rsidR="00477F71">
        <w:t>, though frequently a</w:t>
      </w:r>
      <w:r w:rsidR="00704BBF">
        <w:t>re also related specifically to capability build (</w:t>
      </w:r>
      <w:proofErr w:type="spellStart"/>
      <w:r w:rsidR="00704BBF">
        <w:t>eg.</w:t>
      </w:r>
      <w:proofErr w:type="spellEnd"/>
      <w:r w:rsidR="00704BBF">
        <w:t xml:space="preserve"> Performance and accessibility). They are called out separately </w:t>
      </w:r>
      <w:r w:rsidR="00A304E3">
        <w:t xml:space="preserve">in that they are often delivered or enhanced after initial releases to a smaller </w:t>
      </w:r>
      <w:r w:rsidR="00761486">
        <w:t xml:space="preserve">or controlled </w:t>
      </w:r>
      <w:r w:rsidR="00A304E3">
        <w:t xml:space="preserve">user base, and often </w:t>
      </w:r>
      <w:r w:rsidR="007D7254">
        <w:t xml:space="preserve">a source of problems when working in an incremental and </w:t>
      </w:r>
      <w:proofErr w:type="spellStart"/>
      <w:r w:rsidR="007D7254">
        <w:t>interative</w:t>
      </w:r>
      <w:proofErr w:type="spellEnd"/>
      <w:r w:rsidR="007D7254">
        <w:t xml:space="preserve"> style.</w:t>
      </w:r>
    </w:p>
    <w:p w14:paraId="527C39E2" w14:textId="402E1506" w:rsidR="001B4CFE" w:rsidRDefault="00DA6B10" w:rsidP="001775A7">
      <w:pPr>
        <w:pStyle w:val="Heading3"/>
      </w:pPr>
      <w:r>
        <w:t>Performance and Capacity</w:t>
      </w:r>
    </w:p>
    <w:p w14:paraId="4CD22975" w14:textId="6471C79B" w:rsidR="00AA7349" w:rsidRDefault="00D868A8" w:rsidP="00AA7349">
      <w:r>
        <w:t xml:space="preserve">Performance testing takes place at two levels – System and component. System-level tests </w:t>
      </w:r>
      <w:r w:rsidR="00E343D0">
        <w:t xml:space="preserve">are performed before deploying components the first time and when architectural changes </w:t>
      </w:r>
      <w:r w:rsidR="0057384D">
        <w:t xml:space="preserve">introduce new risks. Component-level tests are run as part of each build and </w:t>
      </w:r>
      <w:r w:rsidR="00313777">
        <w:t xml:space="preserve">ensure </w:t>
      </w:r>
      <w:r w:rsidR="00463B70">
        <w:t xml:space="preserve">changes to </w:t>
      </w:r>
      <w:r w:rsidR="00313777">
        <w:t xml:space="preserve">component performance </w:t>
      </w:r>
      <w:r w:rsidR="000A2632">
        <w:t>are detected early.</w:t>
      </w:r>
    </w:p>
    <w:p w14:paraId="17480DCB" w14:textId="19DA03C1" w:rsidR="000A2632" w:rsidRDefault="000A2632" w:rsidP="00AA7349">
      <w:r>
        <w:t xml:space="preserve">System level metrics </w:t>
      </w:r>
      <w:r w:rsidR="002C3263">
        <w:t>will</w:t>
      </w:r>
      <w:r>
        <w:t xml:space="preserve"> be captured to provide information </w:t>
      </w:r>
      <w:r w:rsidR="002C3263">
        <w:t>regarding</w:t>
      </w:r>
      <w:r w:rsidR="0082730D">
        <w:t xml:space="preserve"> –</w:t>
      </w:r>
    </w:p>
    <w:p w14:paraId="05C0F850" w14:textId="77777777" w:rsidR="00E84A30" w:rsidRDefault="00AF75E3" w:rsidP="00E84A30">
      <w:pPr>
        <w:pStyle w:val="ListParagraph"/>
        <w:numPr>
          <w:ilvl w:val="0"/>
          <w:numId w:val="1"/>
        </w:numPr>
      </w:pPr>
      <w:r>
        <w:t>Cost of service</w:t>
      </w:r>
    </w:p>
    <w:p w14:paraId="7A904C33" w14:textId="77777777" w:rsidR="00E84A30" w:rsidRDefault="0082730D" w:rsidP="00E84A30">
      <w:pPr>
        <w:pStyle w:val="ListParagraph"/>
        <w:numPr>
          <w:ilvl w:val="0"/>
          <w:numId w:val="1"/>
        </w:numPr>
      </w:pPr>
      <w:r>
        <w:t>End user/consumer experience</w:t>
      </w:r>
    </w:p>
    <w:p w14:paraId="7210E23A" w14:textId="77777777" w:rsidR="00E84A30" w:rsidRDefault="0082730D" w:rsidP="00E84A30">
      <w:pPr>
        <w:pStyle w:val="ListParagraph"/>
        <w:numPr>
          <w:ilvl w:val="0"/>
          <w:numId w:val="1"/>
        </w:numPr>
      </w:pPr>
      <w:r>
        <w:t>Service level objectives/agreements</w:t>
      </w:r>
    </w:p>
    <w:p w14:paraId="26CEE5B0" w14:textId="47D40346" w:rsidR="00E84A30" w:rsidRDefault="0099544A" w:rsidP="00E84A30">
      <w:pPr>
        <w:pStyle w:val="ListParagraph"/>
        <w:numPr>
          <w:ilvl w:val="0"/>
          <w:numId w:val="1"/>
        </w:numPr>
      </w:pPr>
      <w:r>
        <w:t xml:space="preserve">Baseline </w:t>
      </w:r>
      <w:r w:rsidR="00C01D38">
        <w:t>system sizing and storage requirements for new systems/components</w:t>
      </w:r>
    </w:p>
    <w:p w14:paraId="26F7313B" w14:textId="5F890698" w:rsidR="002C3263" w:rsidRDefault="002C3263" w:rsidP="00E84A30">
      <w:r>
        <w:t xml:space="preserve">Component level tests </w:t>
      </w:r>
      <w:r w:rsidR="00206CD4">
        <w:t>will provide information regarding –</w:t>
      </w:r>
    </w:p>
    <w:p w14:paraId="3EDD9932" w14:textId="1FA8B2AA" w:rsidR="00206CD4" w:rsidRDefault="00792064" w:rsidP="00E84A30">
      <w:pPr>
        <w:pStyle w:val="ListParagraph"/>
        <w:numPr>
          <w:ilvl w:val="0"/>
          <w:numId w:val="1"/>
        </w:numPr>
      </w:pPr>
      <w:r>
        <w:t>Responsiveness</w:t>
      </w:r>
      <w:r w:rsidR="00206CD4">
        <w:t xml:space="preserve"> </w:t>
      </w:r>
      <w:r>
        <w:t>relative to</w:t>
      </w:r>
      <w:r w:rsidR="00206CD4">
        <w:t xml:space="preserve"> expected baseline</w:t>
      </w:r>
    </w:p>
    <w:p w14:paraId="21BA45E4" w14:textId="07CD3CA6" w:rsidR="00792064" w:rsidRDefault="00792064" w:rsidP="00E84A30">
      <w:pPr>
        <w:pStyle w:val="ListParagraph"/>
        <w:numPr>
          <w:ilvl w:val="0"/>
          <w:numId w:val="1"/>
        </w:numPr>
      </w:pPr>
      <w:r>
        <w:t>Resource usage relative to expected baseline</w:t>
      </w:r>
    </w:p>
    <w:p w14:paraId="4A6C8E69" w14:textId="1CB5B8F6" w:rsidR="00145E73" w:rsidRDefault="000E304F" w:rsidP="001775A7">
      <w:pPr>
        <w:pStyle w:val="Heading3"/>
      </w:pPr>
      <w:r>
        <w:t>Stress</w:t>
      </w:r>
      <w:r w:rsidR="00056419">
        <w:t xml:space="preserve"> testing</w:t>
      </w:r>
    </w:p>
    <w:p w14:paraId="6D5DF234" w14:textId="56065570" w:rsidR="00E84A30" w:rsidRDefault="000B1A0A" w:rsidP="00E84A30">
      <w:r>
        <w:lastRenderedPageBreak/>
        <w:t>Stress tests will also be performed at both system and component level</w:t>
      </w:r>
      <w:r w:rsidR="00A21182">
        <w:t xml:space="preserve">. </w:t>
      </w:r>
      <w:r w:rsidR="00035D82">
        <w:t xml:space="preserve"> Stress tests run </w:t>
      </w:r>
      <w:r w:rsidR="00B800FF">
        <w:t>the system at higher volumes than expected production loads. A</w:t>
      </w:r>
      <w:r w:rsidR="00A21182">
        <w:t>t the system level</w:t>
      </w:r>
      <w:r w:rsidR="00B800FF">
        <w:t>, these tests</w:t>
      </w:r>
      <w:r w:rsidR="00A21182">
        <w:t xml:space="preserve"> are designed to reveal –</w:t>
      </w:r>
    </w:p>
    <w:p w14:paraId="24D6DAD9" w14:textId="77777777" w:rsidR="00E84A30" w:rsidRDefault="00A21182" w:rsidP="00E84A30">
      <w:pPr>
        <w:pStyle w:val="ListParagraph"/>
        <w:numPr>
          <w:ilvl w:val="0"/>
          <w:numId w:val="1"/>
        </w:numPr>
      </w:pPr>
      <w:r>
        <w:t>Unexpected bottlenecks or constraints</w:t>
      </w:r>
      <w:r w:rsidR="00886A64">
        <w:t>, including in third-party services where available.</w:t>
      </w:r>
    </w:p>
    <w:p w14:paraId="5F276E61" w14:textId="77777777" w:rsidR="00E84A30" w:rsidRDefault="00C85392" w:rsidP="00E84A30">
      <w:pPr>
        <w:pStyle w:val="ListParagraph"/>
        <w:numPr>
          <w:ilvl w:val="0"/>
          <w:numId w:val="1"/>
        </w:numPr>
      </w:pPr>
      <w:r>
        <w:t>Scalability behaviour</w:t>
      </w:r>
      <w:r w:rsidR="00281A5B">
        <w:t xml:space="preserve"> in container/serverless architectures</w:t>
      </w:r>
    </w:p>
    <w:p w14:paraId="4A5C3719" w14:textId="6C6B108C" w:rsidR="009F3628" w:rsidRDefault="004416A5" w:rsidP="009F3628">
      <w:pPr>
        <w:pStyle w:val="ListParagraph"/>
        <w:numPr>
          <w:ilvl w:val="0"/>
          <w:numId w:val="1"/>
        </w:numPr>
      </w:pPr>
      <w:r>
        <w:t>Limit</w:t>
      </w:r>
      <w:r w:rsidR="00D407BE">
        <w:t>s of current infrastructure configuration</w:t>
      </w:r>
    </w:p>
    <w:p w14:paraId="64FFB2F8" w14:textId="14054A70" w:rsidR="009F3628" w:rsidRDefault="003043F9" w:rsidP="009F3628">
      <w:r>
        <w:t xml:space="preserve">Component level stress tests are designed to reveal </w:t>
      </w:r>
      <w:r w:rsidR="008F233E">
        <w:t>concurrency and resource issues</w:t>
      </w:r>
      <w:r w:rsidR="0099544A">
        <w:t xml:space="preserve"> which </w:t>
      </w:r>
      <w:r w:rsidR="00931701">
        <w:t>are unlikely</w:t>
      </w:r>
      <w:r w:rsidR="0099544A">
        <w:t xml:space="preserve"> </w:t>
      </w:r>
      <w:r w:rsidR="00931701">
        <w:t xml:space="preserve">to </w:t>
      </w:r>
      <w:r w:rsidR="0099544A">
        <w:t xml:space="preserve">be found by </w:t>
      </w:r>
      <w:r w:rsidR="00931701">
        <w:t xml:space="preserve">single-user </w:t>
      </w:r>
      <w:r w:rsidR="0099544A">
        <w:t>tests</w:t>
      </w:r>
      <w:r w:rsidR="008F233E">
        <w:t>.</w:t>
      </w:r>
    </w:p>
    <w:p w14:paraId="567DA1D0" w14:textId="59701F3C" w:rsidR="000E304F" w:rsidRPr="00893AB1" w:rsidRDefault="00C96BB9" w:rsidP="009F3628">
      <w:pPr>
        <w:pStyle w:val="Heading3"/>
      </w:pPr>
      <w:r w:rsidRPr="00893AB1">
        <w:t>Installation/Rollback testing</w:t>
      </w:r>
    </w:p>
    <w:p w14:paraId="6B5C04BC" w14:textId="45ED3958" w:rsidR="009F3628" w:rsidRDefault="004E2966" w:rsidP="009F3628">
      <w:r>
        <w:t xml:space="preserve">Deployment </w:t>
      </w:r>
      <w:r w:rsidR="00790933">
        <w:t>is based on Git commit SHAs</w:t>
      </w:r>
      <w:r w:rsidR="00187181">
        <w:t xml:space="preserve"> and industry-standard infrastructure-as-code frameworks</w:t>
      </w:r>
      <w:r w:rsidR="00790933">
        <w:t xml:space="preserve">. As such, </w:t>
      </w:r>
      <w:r w:rsidR="00187181">
        <w:t xml:space="preserve">rollbacks are achieved </w:t>
      </w:r>
      <w:r w:rsidR="000E5096">
        <w:t xml:space="preserve">by redeploying </w:t>
      </w:r>
      <w:r w:rsidR="00DB7546">
        <w:t>a previous</w:t>
      </w:r>
      <w:r w:rsidR="000E5096">
        <w:t xml:space="preserve"> </w:t>
      </w:r>
      <w:r w:rsidR="006D049B">
        <w:t xml:space="preserve">known-good </w:t>
      </w:r>
      <w:r w:rsidR="000E5096">
        <w:t>version of the software.</w:t>
      </w:r>
      <w:r w:rsidR="00DB7546">
        <w:t xml:space="preserve"> </w:t>
      </w:r>
      <w:r w:rsidR="00B4520A">
        <w:t>In some instances</w:t>
      </w:r>
      <w:r w:rsidR="00363C1F">
        <w:t xml:space="preserve">, changes to data models or infrastructure may necessitate explicit plans </w:t>
      </w:r>
      <w:r w:rsidR="00674998">
        <w:t xml:space="preserve">for rolling back to a previous version. These will be identified as part of the change process and </w:t>
      </w:r>
      <w:r w:rsidR="006016B1">
        <w:t xml:space="preserve">ensure the documented rollback process is </w:t>
      </w:r>
      <w:r w:rsidR="00CF3A69">
        <w:t>tested prior to release.</w:t>
      </w:r>
    </w:p>
    <w:p w14:paraId="5E6B278F" w14:textId="114560D8" w:rsidR="00CB03E2" w:rsidRDefault="00DC1917" w:rsidP="0062716F">
      <w:r>
        <w:t xml:space="preserve">Ensuring that third-party applications hosted in </w:t>
      </w:r>
      <w:r w:rsidR="00F83F3F">
        <w:t>our</w:t>
      </w:r>
      <w:r>
        <w:t xml:space="preserve"> infrastructure can be deployed </w:t>
      </w:r>
      <w:r w:rsidR="0062716F">
        <w:t xml:space="preserve">and managed </w:t>
      </w:r>
      <w:r>
        <w:t xml:space="preserve">using industry-standard tools </w:t>
      </w:r>
      <w:r w:rsidR="0062716F">
        <w:t>will be part of the vendor selection criteria.</w:t>
      </w:r>
    </w:p>
    <w:p w14:paraId="78CC6FAC" w14:textId="7D9A3C22" w:rsidR="007B28C5" w:rsidRDefault="007B28C5" w:rsidP="001775A7">
      <w:pPr>
        <w:pStyle w:val="Heading3"/>
      </w:pPr>
      <w:r>
        <w:t>Recovery/Backup</w:t>
      </w:r>
    </w:p>
    <w:p w14:paraId="1806960B" w14:textId="4C5F991F" w:rsidR="00EB04B6" w:rsidRPr="006D049B" w:rsidRDefault="0062716F" w:rsidP="001775A7">
      <w:pPr>
        <w:pStyle w:val="Heading3"/>
        <w:rPr>
          <w:rFonts w:asciiTheme="minorHAnsi" w:hAnsiTheme="minorHAnsi" w:cstheme="minorHAnsi"/>
          <w:sz w:val="24"/>
          <w:szCs w:val="24"/>
        </w:rPr>
      </w:pPr>
      <w:r w:rsidRPr="00BD5904">
        <w:rPr>
          <w:rFonts w:asciiTheme="minorHAnsi" w:hAnsiTheme="minorHAnsi" w:cstheme="minorHAnsi"/>
          <w:sz w:val="24"/>
          <w:szCs w:val="24"/>
        </w:rPr>
        <w:t>&lt;</w:t>
      </w:r>
      <w:r w:rsidR="001F02CA" w:rsidRPr="00BD5904">
        <w:rPr>
          <w:rFonts w:asciiTheme="minorHAnsi" w:hAnsiTheme="minorHAnsi" w:cstheme="minorHAnsi"/>
          <w:sz w:val="24"/>
          <w:szCs w:val="24"/>
        </w:rPr>
        <w:t xml:space="preserve">This is likely </w:t>
      </w:r>
      <w:r w:rsidR="00BD5904">
        <w:rPr>
          <w:rFonts w:asciiTheme="minorHAnsi" w:hAnsiTheme="minorHAnsi" w:cstheme="minorHAnsi"/>
          <w:sz w:val="24"/>
          <w:szCs w:val="24"/>
        </w:rPr>
        <w:t xml:space="preserve">defined by </w:t>
      </w:r>
      <w:r w:rsidR="001F02CA" w:rsidRPr="00BD5904">
        <w:rPr>
          <w:rFonts w:asciiTheme="minorHAnsi" w:hAnsiTheme="minorHAnsi" w:cstheme="minorHAnsi"/>
          <w:sz w:val="24"/>
          <w:szCs w:val="24"/>
        </w:rPr>
        <w:t>a</w:t>
      </w:r>
      <w:r w:rsidR="00EB04B6" w:rsidRPr="00BD5904">
        <w:rPr>
          <w:rFonts w:asciiTheme="minorHAnsi" w:hAnsiTheme="minorHAnsi" w:cstheme="minorHAnsi"/>
          <w:sz w:val="24"/>
          <w:szCs w:val="24"/>
        </w:rPr>
        <w:t xml:space="preserve"> broader IT strategy</w:t>
      </w:r>
      <w:r w:rsidR="001F02CA" w:rsidRPr="00BD5904">
        <w:rPr>
          <w:rFonts w:asciiTheme="minorHAnsi" w:hAnsiTheme="minorHAnsi" w:cstheme="minorHAnsi"/>
          <w:sz w:val="24"/>
          <w:szCs w:val="24"/>
        </w:rPr>
        <w:t xml:space="preserve">, but in many regulated organisations, </w:t>
      </w:r>
      <w:r w:rsidR="00B20564" w:rsidRPr="00BD5904">
        <w:rPr>
          <w:rFonts w:asciiTheme="minorHAnsi" w:hAnsiTheme="minorHAnsi" w:cstheme="minorHAnsi"/>
          <w:sz w:val="24"/>
          <w:szCs w:val="24"/>
        </w:rPr>
        <w:t>there is a benefit to being able to demonstrate successful recovery/backup processes on a regular basis for compliance purposes</w:t>
      </w:r>
      <w:r w:rsidR="00BD5904">
        <w:rPr>
          <w:rFonts w:asciiTheme="minorHAnsi" w:hAnsiTheme="minorHAnsi" w:cstheme="minorHAnsi"/>
          <w:sz w:val="24"/>
          <w:szCs w:val="24"/>
        </w:rPr>
        <w:t>. Consider that this can be provided relatively cheaply and quickly if the above test activities support it</w:t>
      </w:r>
      <w:r w:rsidRPr="00BD5904">
        <w:rPr>
          <w:rFonts w:asciiTheme="minorHAnsi" w:hAnsiTheme="minorHAnsi" w:cstheme="minorHAnsi"/>
          <w:sz w:val="24"/>
          <w:szCs w:val="24"/>
        </w:rPr>
        <w:t>&gt;</w:t>
      </w:r>
    </w:p>
    <w:p w14:paraId="67327E0A" w14:textId="30AD8020" w:rsidR="00B044E0" w:rsidRDefault="000D1FA6" w:rsidP="001775A7">
      <w:pPr>
        <w:pStyle w:val="Heading3"/>
      </w:pPr>
      <w:r>
        <w:t>Usability</w:t>
      </w:r>
    </w:p>
    <w:p w14:paraId="5F9F4DD0" w14:textId="5AD3C267" w:rsidR="00A117E5" w:rsidRDefault="002F25A5" w:rsidP="005E4FAF">
      <w:r>
        <w:t xml:space="preserve">Usability testing is a continuous part of </w:t>
      </w:r>
      <w:r w:rsidR="00A47068">
        <w:t xml:space="preserve">the product discovery lifecycle and is performed prior to feature development, </w:t>
      </w:r>
      <w:r w:rsidR="00A71FD0">
        <w:t>and</w:t>
      </w:r>
      <w:r w:rsidR="00A47068">
        <w:t xml:space="preserve"> </w:t>
      </w:r>
      <w:r w:rsidR="00A71FD0">
        <w:t xml:space="preserve">by </w:t>
      </w:r>
      <w:r w:rsidR="00A47068">
        <w:t>using the current product to gain feedback</w:t>
      </w:r>
      <w:r w:rsidR="00A71FD0">
        <w:t xml:space="preserve"> from existing or potential users</w:t>
      </w:r>
      <w:r w:rsidR="00A47068">
        <w:t xml:space="preserve">. Additionally, </w:t>
      </w:r>
      <w:r w:rsidR="00004642">
        <w:t xml:space="preserve">product analytics </w:t>
      </w:r>
      <w:r w:rsidR="008A7E34">
        <w:t xml:space="preserve">defined as part of a problem definition </w:t>
      </w:r>
      <w:r w:rsidR="00004642">
        <w:t xml:space="preserve">provide information </w:t>
      </w:r>
      <w:r w:rsidR="00E56330">
        <w:t>to understand</w:t>
      </w:r>
      <w:r w:rsidR="00004642">
        <w:t xml:space="preserve"> the effect of </w:t>
      </w:r>
      <w:r w:rsidR="00E56330">
        <w:t xml:space="preserve">a </w:t>
      </w:r>
      <w:r w:rsidR="00004642">
        <w:t>change to user success and will be monitored.</w:t>
      </w:r>
    </w:p>
    <w:p w14:paraId="283EF619" w14:textId="5A9A2F3C" w:rsidR="00BD47D0" w:rsidRDefault="008A7E34" w:rsidP="00BD47D0">
      <w:r>
        <w:t>A</w:t>
      </w:r>
      <w:r w:rsidR="007C3A3F">
        <w:t xml:space="preserve">ccessibility requirements are addressed continuously with automated checks running as part of </w:t>
      </w:r>
      <w:r w:rsidR="00A4427A">
        <w:t xml:space="preserve">application </w:t>
      </w:r>
      <w:r w:rsidR="004E6F6E">
        <w:t xml:space="preserve">user interface </w:t>
      </w:r>
      <w:r w:rsidR="00A4427A">
        <w:t xml:space="preserve">builds. These are augmented with human verification of non-automatable checks for </w:t>
      </w:r>
      <w:r w:rsidR="00E45AE5">
        <w:t>items such as tab ordering, screen reader usability</w:t>
      </w:r>
      <w:r w:rsidR="00B0337F">
        <w:t>, alt text usability.</w:t>
      </w:r>
    </w:p>
    <w:p w14:paraId="22969D3C" w14:textId="119F52FA" w:rsidR="00B0337F" w:rsidRDefault="00B0337F" w:rsidP="00BD47D0">
      <w:r>
        <w:t xml:space="preserve">Periodically, external accessibility audits will be performed to ensure </w:t>
      </w:r>
      <w:r w:rsidR="00AF3A46">
        <w:t xml:space="preserve">required standards of accessibility are met. Training for development team staff will also be </w:t>
      </w:r>
      <w:r w:rsidR="00EC0FE9">
        <w:t>provided to ensure the skills for verifying accessibility are available to teams.</w:t>
      </w:r>
    </w:p>
    <w:p w14:paraId="6A7F5794" w14:textId="0F32972D" w:rsidR="009B055E" w:rsidRDefault="009B055E" w:rsidP="001775A7">
      <w:pPr>
        <w:pStyle w:val="Heading3"/>
      </w:pPr>
      <w:r>
        <w:lastRenderedPageBreak/>
        <w:t>Reliability</w:t>
      </w:r>
    </w:p>
    <w:p w14:paraId="22DE62EE" w14:textId="5B851A5D" w:rsidR="009B055E" w:rsidRDefault="00E31910" w:rsidP="00EB434F">
      <w:r>
        <w:t>&lt;Reliability is generally considered not provable (but of course can be disproven</w:t>
      </w:r>
      <w:r w:rsidR="006445BD">
        <w:t>)</w:t>
      </w:r>
      <w:r>
        <w:t>. Consider c</w:t>
      </w:r>
      <w:r w:rsidR="009B055E">
        <w:t>haos monkeys</w:t>
      </w:r>
      <w:r>
        <w:t>,</w:t>
      </w:r>
      <w:r w:rsidR="00E83813">
        <w:t xml:space="preserve"> </w:t>
      </w:r>
      <w:r>
        <w:t>f</w:t>
      </w:r>
      <w:r w:rsidR="00E83813">
        <w:t>ailover</w:t>
      </w:r>
      <w:r w:rsidR="000B3D45">
        <w:t>/recovery</w:t>
      </w:r>
      <w:r w:rsidR="00637FF8">
        <w:t xml:space="preserve"> </w:t>
      </w:r>
      <w:r>
        <w:t>testing and other disaster recovery activities as part of the useful evidence</w:t>
      </w:r>
      <w:r w:rsidR="006445BD">
        <w:t xml:space="preserve">. Also, ensure that architectural features that support a </w:t>
      </w:r>
      <w:r w:rsidR="00D03D4C">
        <w:t>given level of reliability are shown to behave as expected under controlled conditions</w:t>
      </w:r>
      <w:r w:rsidR="006445BD">
        <w:t>&gt;</w:t>
      </w:r>
    </w:p>
    <w:p w14:paraId="1C770AB7" w14:textId="1C514452" w:rsidR="00D21E08" w:rsidRDefault="00D21E08" w:rsidP="00716199">
      <w:pPr>
        <w:pStyle w:val="Heading3"/>
      </w:pPr>
      <w:r>
        <w:t>Cloud portability</w:t>
      </w:r>
    </w:p>
    <w:p w14:paraId="0C67490B" w14:textId="3CE5F1EF" w:rsidR="00D752BF" w:rsidRDefault="00D752BF" w:rsidP="00EB434F">
      <w:r>
        <w:t>&lt;Complicated, and often more trouble than it’s worth</w:t>
      </w:r>
      <w:r w:rsidR="00716199">
        <w:t xml:space="preserve">. But you may need to consider an approach and how to test it&gt; </w:t>
      </w:r>
    </w:p>
    <w:p w14:paraId="348FD4A7" w14:textId="0453E2C0" w:rsidR="00583BD8" w:rsidRDefault="00BC54EA" w:rsidP="00716199">
      <w:pPr>
        <w:pStyle w:val="Heading3"/>
      </w:pPr>
      <w:r>
        <w:t>Compatibility</w:t>
      </w:r>
    </w:p>
    <w:p w14:paraId="7CF0C1C0" w14:textId="36F61475" w:rsidR="00BC54EA" w:rsidRDefault="00716199" w:rsidP="00EB434F">
      <w:r>
        <w:t>&lt;Consider your approach to b</w:t>
      </w:r>
      <w:r w:rsidR="00D21E08">
        <w:t>rowser/</w:t>
      </w:r>
      <w:r>
        <w:t>a</w:t>
      </w:r>
      <w:r w:rsidR="00D21E08">
        <w:t>pp compatibility</w:t>
      </w:r>
      <w:r>
        <w:t xml:space="preserve"> testing. </w:t>
      </w:r>
      <w:r w:rsidR="0024070D">
        <w:t>T</w:t>
      </w:r>
      <w:r>
        <w:t>his is a broad</w:t>
      </w:r>
      <w:r w:rsidR="0024070D">
        <w:t>, frequently changing</w:t>
      </w:r>
      <w:r>
        <w:t xml:space="preserve"> </w:t>
      </w:r>
      <w:r w:rsidR="0024070D">
        <w:t>topic, I may provide some example guidance for this in the future</w:t>
      </w:r>
      <w:r w:rsidR="002144A2">
        <w:t>, but I don’t think my recent experience is sufficient to give expert opinion</w:t>
      </w:r>
      <w:r w:rsidR="0024070D">
        <w:t>&gt;</w:t>
      </w:r>
    </w:p>
    <w:p w14:paraId="3380B00B" w14:textId="4D52565F" w:rsidR="00DA6B10" w:rsidRDefault="00DA6B10" w:rsidP="001775A7">
      <w:pPr>
        <w:pStyle w:val="Heading3"/>
      </w:pPr>
      <w:r>
        <w:t>Security</w:t>
      </w:r>
    </w:p>
    <w:p w14:paraId="6AC85AF1" w14:textId="579B3603" w:rsidR="00A146ED" w:rsidRDefault="00637FF8" w:rsidP="00637FF8">
      <w:r>
        <w:t xml:space="preserve">Security practices overall are not in scope for this strategy, but </w:t>
      </w:r>
      <w:r w:rsidR="007142BE">
        <w:t xml:space="preserve">certain </w:t>
      </w:r>
      <w:r w:rsidR="002144A2">
        <w:t>b</w:t>
      </w:r>
      <w:r w:rsidR="007142BE">
        <w:t>aseline practices are described here.</w:t>
      </w:r>
    </w:p>
    <w:p w14:paraId="35265656" w14:textId="77777777" w:rsidR="004E3BC0" w:rsidRDefault="00E745A2" w:rsidP="00637FF8">
      <w:r>
        <w:t xml:space="preserve">Successful application builds will include automated security and vulnerability scans as a gate on release to </w:t>
      </w:r>
      <w:r w:rsidR="006270FE">
        <w:t xml:space="preserve">staging environments. Scans performed as part of continuous integration </w:t>
      </w:r>
      <w:r w:rsidR="00E6222F">
        <w:t>will scan source code and compiled code (</w:t>
      </w:r>
      <w:proofErr w:type="spellStart"/>
      <w:r w:rsidR="00E6222F">
        <w:t>ie</w:t>
      </w:r>
      <w:proofErr w:type="spellEnd"/>
      <w:r w:rsidR="00E6222F">
        <w:t>. Java bytecode).</w:t>
      </w:r>
      <w:r w:rsidR="006B1673">
        <w:t xml:space="preserve"> Periodic scans (expected nightly, at minimum as a final gate to production release)</w:t>
      </w:r>
      <w:r w:rsidR="00937D80">
        <w:t xml:space="preserve"> will also scan the running environment for common security vulnerabilities.</w:t>
      </w:r>
    </w:p>
    <w:p w14:paraId="6DC55B8B" w14:textId="79ACFD4A" w:rsidR="00747D1E" w:rsidRDefault="004E3BC0" w:rsidP="003A471F">
      <w:r>
        <w:t>Penetration testing for material systems will be performed at a minimum agreed schedule, as well as for new architectural patterns</w:t>
      </w:r>
      <w:r w:rsidR="00E23375">
        <w:t xml:space="preserve"> prior to their release to production as decided by the </w:t>
      </w:r>
      <w:r w:rsidR="00D665C2">
        <w:t xml:space="preserve">&lt;head of security&gt; </w:t>
      </w:r>
      <w:r w:rsidR="00E23375">
        <w:t>or delegate</w:t>
      </w:r>
      <w:r w:rsidR="003A471F">
        <w:t xml:space="preserve"> and as defined by the change process.</w:t>
      </w:r>
    </w:p>
    <w:p w14:paraId="2B8CA955" w14:textId="71D114AB" w:rsidR="00EB7323" w:rsidRDefault="001D7766" w:rsidP="007A116C">
      <w:pPr>
        <w:pStyle w:val="Heading3"/>
      </w:pPr>
      <w:r>
        <w:t>Third Party Software/Vendor Testing</w:t>
      </w:r>
    </w:p>
    <w:p w14:paraId="7D12C78C" w14:textId="7679AA8D" w:rsidR="00916E7F" w:rsidRDefault="00916E7F" w:rsidP="00916E7F">
      <w:r>
        <w:t xml:space="preserve">Third party software and vendor management largely follows the </w:t>
      </w:r>
      <w:r w:rsidR="006D7AFD">
        <w:t>above practices, particularly with respect to test automation.</w:t>
      </w:r>
    </w:p>
    <w:p w14:paraId="3490D531" w14:textId="026BA49A" w:rsidR="006D7AFD" w:rsidRDefault="006D7AFD" w:rsidP="00916E7F">
      <w:r>
        <w:t xml:space="preserve">At a minimum, vendor products </w:t>
      </w:r>
      <w:r w:rsidR="001643C0">
        <w:t>will be</w:t>
      </w:r>
      <w:r>
        <w:t xml:space="preserve"> selected </w:t>
      </w:r>
      <w:r w:rsidR="00F9797A">
        <w:t>based on</w:t>
      </w:r>
      <w:r>
        <w:t xml:space="preserve"> support for </w:t>
      </w:r>
      <w:r w:rsidR="0087700E">
        <w:t>automation via standard APIs, support for observability to enable ongoing monitoring and support for data management</w:t>
      </w:r>
      <w:r w:rsidR="00D10316">
        <w:t xml:space="preserve">. This enables </w:t>
      </w:r>
      <w:r w:rsidR="00F83F3F">
        <w:t>us</w:t>
      </w:r>
      <w:r w:rsidR="00D10316">
        <w:t xml:space="preserve"> to own </w:t>
      </w:r>
      <w:r w:rsidR="00DC1061">
        <w:t xml:space="preserve">behavioural </w:t>
      </w:r>
      <w:r w:rsidR="00D10316">
        <w:t xml:space="preserve">testing at the service boundary </w:t>
      </w:r>
      <w:r w:rsidR="00B84F6C">
        <w:t xml:space="preserve">in a manner consistent with the described test automation approach, including </w:t>
      </w:r>
      <w:r w:rsidR="00DC1061">
        <w:t xml:space="preserve">contract tests. If a vendor or third-party service is required to be replaced, these tests will provide the ability </w:t>
      </w:r>
      <w:r w:rsidR="00B84F6C">
        <w:t xml:space="preserve">to safely replace the vendor-provided or third party product with </w:t>
      </w:r>
      <w:r w:rsidR="007020AE">
        <w:t>full regression suites.</w:t>
      </w:r>
      <w:r w:rsidR="00876D92">
        <w:t xml:space="preserve"> These tests will also be used to demonstrate acceptance and suitability of third-party products.</w:t>
      </w:r>
    </w:p>
    <w:p w14:paraId="5ED9CB70" w14:textId="71844AC4" w:rsidR="00EB7323" w:rsidRDefault="007020AE" w:rsidP="00F9797A">
      <w:r>
        <w:lastRenderedPageBreak/>
        <w:t xml:space="preserve">For bespoke development, </w:t>
      </w:r>
      <w:r w:rsidR="00F83F3F">
        <w:t>we</w:t>
      </w:r>
      <w:r>
        <w:t xml:space="preserve"> expect the standard test automation practices </w:t>
      </w:r>
      <w:r w:rsidR="00876D92">
        <w:t xml:space="preserve">around unit testing and automated acceptance testing to be applied. </w:t>
      </w:r>
      <w:r w:rsidR="00F83F3F">
        <w:t>We</w:t>
      </w:r>
      <w:r w:rsidR="00876D92">
        <w:t xml:space="preserve"> will review </w:t>
      </w:r>
      <w:r w:rsidR="00A004D4">
        <w:t xml:space="preserve">automated acceptance tests which provide executable requirements </w:t>
      </w:r>
      <w:r w:rsidR="002376A6">
        <w:t>to ensure product functionality is delivered as</w:t>
      </w:r>
      <w:r w:rsidR="00612A6D">
        <w:t xml:space="preserve"> required</w:t>
      </w:r>
      <w:r w:rsidR="002376A6">
        <w:t xml:space="preserve">. </w:t>
      </w:r>
      <w:r w:rsidR="00F83F3F">
        <w:t>S</w:t>
      </w:r>
      <w:r w:rsidR="002376A6">
        <w:t xml:space="preserve">tandards </w:t>
      </w:r>
      <w:r w:rsidR="001643C0">
        <w:t>f</w:t>
      </w:r>
      <w:r w:rsidR="002376A6">
        <w:t xml:space="preserve">or code coverage and parafunctional tests must also be </w:t>
      </w:r>
      <w:r w:rsidR="001643C0">
        <w:t>met.</w:t>
      </w:r>
    </w:p>
    <w:p w14:paraId="56E97903" w14:textId="77777777" w:rsidR="00A03C2F" w:rsidRDefault="001D7766" w:rsidP="003528DC">
      <w:pPr>
        <w:pStyle w:val="Heading2"/>
        <w:rPr>
          <w:rFonts w:eastAsia="Times New Roman"/>
          <w:lang w:eastAsia="en-GB"/>
        </w:rPr>
      </w:pPr>
      <w:r>
        <w:rPr>
          <w:rFonts w:eastAsia="Times New Roman"/>
          <w:lang w:eastAsia="en-GB"/>
        </w:rPr>
        <w:t>Defect</w:t>
      </w:r>
      <w:r w:rsidR="00A03C2F">
        <w:rPr>
          <w:rFonts w:eastAsia="Times New Roman"/>
          <w:lang w:eastAsia="en-GB"/>
        </w:rPr>
        <w:t>s</w:t>
      </w:r>
    </w:p>
    <w:p w14:paraId="5B93D7D0" w14:textId="70D8F7FF" w:rsidR="001D7766" w:rsidRDefault="00A03C2F" w:rsidP="00A03C2F">
      <w:pPr>
        <w:pStyle w:val="Heading3"/>
      </w:pPr>
      <w:r>
        <w:t>Defect</w:t>
      </w:r>
      <w:r w:rsidR="001D7766">
        <w:t xml:space="preserve"> management</w:t>
      </w:r>
    </w:p>
    <w:p w14:paraId="447FCB83" w14:textId="7F9B660B" w:rsidR="00612A6D" w:rsidRDefault="00612A6D" w:rsidP="001D7766">
      <w:pPr>
        <w:textAlignment w:val="center"/>
        <w:rPr>
          <w:rFonts w:ascii="Calibri" w:eastAsia="Times New Roman" w:hAnsi="Calibri" w:cs="Calibri"/>
          <w:sz w:val="22"/>
          <w:szCs w:val="22"/>
          <w:lang w:eastAsia="en-GB"/>
        </w:rPr>
      </w:pPr>
      <w:r>
        <w:rPr>
          <w:rFonts w:ascii="Calibri" w:eastAsia="Times New Roman" w:hAnsi="Calibri" w:cs="Calibri"/>
          <w:sz w:val="22"/>
          <w:szCs w:val="22"/>
          <w:lang w:eastAsia="en-GB"/>
        </w:rPr>
        <w:t>&lt;I expect you’ll have something in place</w:t>
      </w:r>
      <w:r w:rsidR="00514AF6">
        <w:rPr>
          <w:rFonts w:ascii="Calibri" w:eastAsia="Times New Roman" w:hAnsi="Calibri" w:cs="Calibri"/>
          <w:sz w:val="22"/>
          <w:szCs w:val="22"/>
          <w:lang w:eastAsia="en-GB"/>
        </w:rPr>
        <w:t xml:space="preserve"> already</w:t>
      </w:r>
      <w:r>
        <w:rPr>
          <w:rFonts w:ascii="Calibri" w:eastAsia="Times New Roman" w:hAnsi="Calibri" w:cs="Calibri"/>
          <w:sz w:val="22"/>
          <w:szCs w:val="22"/>
          <w:lang w:eastAsia="en-GB"/>
        </w:rPr>
        <w:t xml:space="preserve">, but I </w:t>
      </w:r>
      <w:r w:rsidR="00514AF6">
        <w:rPr>
          <w:rFonts w:ascii="Calibri" w:eastAsia="Times New Roman" w:hAnsi="Calibri" w:cs="Calibri"/>
          <w:sz w:val="22"/>
          <w:szCs w:val="22"/>
          <w:lang w:eastAsia="en-GB"/>
        </w:rPr>
        <w:t>offer this as something that focuses on the critical parts for large organisations</w:t>
      </w:r>
      <w:r w:rsidR="008C791A">
        <w:rPr>
          <w:rFonts w:ascii="Calibri" w:eastAsia="Times New Roman" w:hAnsi="Calibri" w:cs="Calibri"/>
          <w:sz w:val="22"/>
          <w:szCs w:val="22"/>
          <w:lang w:eastAsia="en-GB"/>
        </w:rPr>
        <w:t xml:space="preserve">. Transition of known issues to support teams if you’re not </w:t>
      </w:r>
      <w:r w:rsidR="00A4551D">
        <w:rPr>
          <w:rFonts w:ascii="Calibri" w:eastAsia="Times New Roman" w:hAnsi="Calibri" w:cs="Calibri"/>
          <w:sz w:val="22"/>
          <w:szCs w:val="22"/>
          <w:lang w:eastAsia="en-GB"/>
        </w:rPr>
        <w:t>in a ‘You build it, you own it’ DevOps environment is a helpful process for several reasons</w:t>
      </w:r>
      <w:r w:rsidR="00514AF6">
        <w:rPr>
          <w:rFonts w:ascii="Calibri" w:eastAsia="Times New Roman" w:hAnsi="Calibri" w:cs="Calibri"/>
          <w:sz w:val="22"/>
          <w:szCs w:val="22"/>
          <w:lang w:eastAsia="en-GB"/>
        </w:rPr>
        <w:t>&gt;</w:t>
      </w:r>
    </w:p>
    <w:p w14:paraId="1D185608" w14:textId="4F768C26" w:rsidR="00A42C63" w:rsidRDefault="00E54A5D" w:rsidP="001D7766">
      <w:pPr>
        <w:textAlignment w:val="center"/>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Defects are managed via two processes. Firstly, defects </w:t>
      </w:r>
      <w:r w:rsidR="008B1B88">
        <w:rPr>
          <w:rFonts w:ascii="Calibri" w:eastAsia="Times New Roman" w:hAnsi="Calibri" w:cs="Calibri"/>
          <w:sz w:val="22"/>
          <w:szCs w:val="22"/>
          <w:lang w:eastAsia="en-GB"/>
        </w:rPr>
        <w:t xml:space="preserve">internal to product development are managed as part of the team’s normal product backlog process and prioritised </w:t>
      </w:r>
      <w:r w:rsidR="0059799B">
        <w:rPr>
          <w:rFonts w:ascii="Calibri" w:eastAsia="Times New Roman" w:hAnsi="Calibri" w:cs="Calibri"/>
          <w:sz w:val="22"/>
          <w:szCs w:val="22"/>
          <w:lang w:eastAsia="en-GB"/>
        </w:rPr>
        <w:t>by product or service owners to ensure the most important defects are fixed prior to release.</w:t>
      </w:r>
      <w:r w:rsidR="001E28BC">
        <w:rPr>
          <w:rFonts w:ascii="Calibri" w:eastAsia="Times New Roman" w:hAnsi="Calibri" w:cs="Calibri"/>
          <w:sz w:val="22"/>
          <w:szCs w:val="22"/>
          <w:lang w:eastAsia="en-GB"/>
        </w:rPr>
        <w:t xml:space="preserve"> Secondly, defects are managed by standard service management processes. Defects discovered during development that are unfixed and </w:t>
      </w:r>
      <w:r w:rsidR="00462FDE">
        <w:rPr>
          <w:rFonts w:ascii="Calibri" w:eastAsia="Times New Roman" w:hAnsi="Calibri" w:cs="Calibri"/>
          <w:sz w:val="22"/>
          <w:szCs w:val="22"/>
          <w:lang w:eastAsia="en-GB"/>
        </w:rPr>
        <w:t xml:space="preserve">accepted for release by stakeholders </w:t>
      </w:r>
      <w:r w:rsidR="001E28BC">
        <w:rPr>
          <w:rFonts w:ascii="Calibri" w:eastAsia="Times New Roman" w:hAnsi="Calibri" w:cs="Calibri"/>
          <w:sz w:val="22"/>
          <w:szCs w:val="22"/>
          <w:lang w:eastAsia="en-GB"/>
        </w:rPr>
        <w:t>are transitioned to support as known problems.</w:t>
      </w:r>
      <w:r w:rsidR="00462FDE">
        <w:rPr>
          <w:rFonts w:ascii="Calibri" w:eastAsia="Times New Roman" w:hAnsi="Calibri" w:cs="Calibri"/>
          <w:sz w:val="22"/>
          <w:szCs w:val="22"/>
          <w:lang w:eastAsia="en-GB"/>
        </w:rPr>
        <w:t xml:space="preserve"> </w:t>
      </w:r>
      <w:r w:rsidR="000976E7">
        <w:rPr>
          <w:rFonts w:ascii="Calibri" w:eastAsia="Times New Roman" w:hAnsi="Calibri" w:cs="Calibri"/>
          <w:sz w:val="22"/>
          <w:szCs w:val="22"/>
          <w:lang w:eastAsia="en-GB"/>
        </w:rPr>
        <w:t xml:space="preserve">Teams may choose to track these for improving their processes. </w:t>
      </w:r>
      <w:r w:rsidR="00462FDE">
        <w:rPr>
          <w:rFonts w:ascii="Calibri" w:eastAsia="Times New Roman" w:hAnsi="Calibri" w:cs="Calibri"/>
          <w:sz w:val="22"/>
          <w:szCs w:val="22"/>
          <w:lang w:eastAsia="en-GB"/>
        </w:rPr>
        <w:t xml:space="preserve">Defects that are identified post-release </w:t>
      </w:r>
      <w:r w:rsidR="00EA75A1">
        <w:rPr>
          <w:rFonts w:ascii="Calibri" w:eastAsia="Times New Roman" w:hAnsi="Calibri" w:cs="Calibri"/>
          <w:sz w:val="22"/>
          <w:szCs w:val="22"/>
          <w:lang w:eastAsia="en-GB"/>
        </w:rPr>
        <w:t xml:space="preserve">are managed through standard incident and problem management processes </w:t>
      </w:r>
      <w:r w:rsidR="00F960D0">
        <w:rPr>
          <w:rFonts w:ascii="Calibri" w:eastAsia="Times New Roman" w:hAnsi="Calibri" w:cs="Calibri"/>
          <w:sz w:val="22"/>
          <w:szCs w:val="22"/>
          <w:lang w:eastAsia="en-GB"/>
        </w:rPr>
        <w:t>and</w:t>
      </w:r>
      <w:r w:rsidR="00A42C63">
        <w:rPr>
          <w:rFonts w:ascii="Calibri" w:eastAsia="Times New Roman" w:hAnsi="Calibri" w:cs="Calibri"/>
          <w:sz w:val="22"/>
          <w:szCs w:val="22"/>
          <w:lang w:eastAsia="en-GB"/>
        </w:rPr>
        <w:t xml:space="preserve"> prioritised as part of </w:t>
      </w:r>
      <w:r w:rsidR="002E7C74">
        <w:rPr>
          <w:rFonts w:ascii="Calibri" w:eastAsia="Times New Roman" w:hAnsi="Calibri" w:cs="Calibri"/>
          <w:sz w:val="22"/>
          <w:szCs w:val="22"/>
          <w:lang w:eastAsia="en-GB"/>
        </w:rPr>
        <w:t xml:space="preserve">the relevant </w:t>
      </w:r>
      <w:r w:rsidR="00A42C63">
        <w:rPr>
          <w:rFonts w:ascii="Calibri" w:eastAsia="Times New Roman" w:hAnsi="Calibri" w:cs="Calibri"/>
          <w:sz w:val="22"/>
          <w:szCs w:val="22"/>
          <w:lang w:eastAsia="en-GB"/>
        </w:rPr>
        <w:t xml:space="preserve">product </w:t>
      </w:r>
      <w:r w:rsidR="00985CEE">
        <w:rPr>
          <w:rFonts w:ascii="Calibri" w:eastAsia="Times New Roman" w:hAnsi="Calibri" w:cs="Calibri"/>
          <w:sz w:val="22"/>
          <w:szCs w:val="22"/>
          <w:lang w:eastAsia="en-GB"/>
        </w:rPr>
        <w:t>delivery management processes</w:t>
      </w:r>
      <w:r w:rsidR="00A42C63">
        <w:rPr>
          <w:rFonts w:ascii="Calibri" w:eastAsia="Times New Roman" w:hAnsi="Calibri" w:cs="Calibri"/>
          <w:sz w:val="22"/>
          <w:szCs w:val="22"/>
          <w:lang w:eastAsia="en-GB"/>
        </w:rPr>
        <w:t>.</w:t>
      </w:r>
    </w:p>
    <w:p w14:paraId="18C16246" w14:textId="7CAAE71A" w:rsidR="00324DEA" w:rsidRDefault="00462FDE" w:rsidP="001D7766">
      <w:pPr>
        <w:textAlignment w:val="center"/>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Data on the impact of </w:t>
      </w:r>
      <w:r w:rsidR="00A42C63">
        <w:rPr>
          <w:rFonts w:ascii="Calibri" w:eastAsia="Times New Roman" w:hAnsi="Calibri" w:cs="Calibri"/>
          <w:sz w:val="22"/>
          <w:szCs w:val="22"/>
          <w:lang w:eastAsia="en-GB"/>
        </w:rPr>
        <w:t>incidents and known problems is used as an input to ensure appropriate prioritisation</w:t>
      </w:r>
      <w:r w:rsidR="00F960D0">
        <w:rPr>
          <w:rFonts w:ascii="Calibri" w:eastAsia="Times New Roman" w:hAnsi="Calibri" w:cs="Calibri"/>
          <w:sz w:val="22"/>
          <w:szCs w:val="22"/>
          <w:lang w:eastAsia="en-GB"/>
        </w:rPr>
        <w:t xml:space="preserve"> of defects that </w:t>
      </w:r>
      <w:r w:rsidR="00A8597A">
        <w:rPr>
          <w:rFonts w:ascii="Calibri" w:eastAsia="Times New Roman" w:hAnsi="Calibri" w:cs="Calibri"/>
          <w:sz w:val="22"/>
          <w:szCs w:val="22"/>
          <w:lang w:eastAsia="en-GB"/>
        </w:rPr>
        <w:t>affect the production environment.</w:t>
      </w:r>
    </w:p>
    <w:p w14:paraId="27CE5EDF" w14:textId="3D372C64" w:rsidR="00A03C2F" w:rsidRDefault="00A03C2F" w:rsidP="00A03C2F">
      <w:pPr>
        <w:pStyle w:val="Heading3"/>
      </w:pPr>
      <w:r>
        <w:t>Metrics</w:t>
      </w:r>
      <w:r w:rsidR="003A0761">
        <w:t xml:space="preserve"> and Process Improvement</w:t>
      </w:r>
    </w:p>
    <w:p w14:paraId="1ADBD6D1" w14:textId="13EF06F6" w:rsidR="00355080" w:rsidRDefault="00F6726B" w:rsidP="002F4CDD">
      <w:r>
        <w:t>Trends for open defects</w:t>
      </w:r>
      <w:r w:rsidR="002E7C74">
        <w:t>/issues</w:t>
      </w:r>
      <w:r>
        <w:t xml:space="preserve"> are monitored to understand overall delivery health. </w:t>
      </w:r>
      <w:r w:rsidR="00FE5861">
        <w:t>“Healthy” teams are expected to be maintaining defect counts at stable levels</w:t>
      </w:r>
      <w:r w:rsidR="00355080">
        <w:t xml:space="preserve"> and addressing defects in a timely manner.</w:t>
      </w:r>
    </w:p>
    <w:p w14:paraId="2D5C1C7D" w14:textId="25FE026E" w:rsidR="00A03C2F" w:rsidRPr="001340B3" w:rsidRDefault="00F63D6C" w:rsidP="001340B3">
      <w:r>
        <w:t>Collection of m</w:t>
      </w:r>
      <w:r w:rsidR="00355080">
        <w:t>etrics regarding defect severity and criticality ar</w:t>
      </w:r>
      <w:r>
        <w:t xml:space="preserve">e a part of the service management process. It is expected that </w:t>
      </w:r>
      <w:r w:rsidR="0057257C">
        <w:t xml:space="preserve">teams will monitor trends for the quality of owned services in production and use this data as part of </w:t>
      </w:r>
      <w:r w:rsidR="00E16399">
        <w:t>standard process quality practices such as team retrospectives.</w:t>
      </w:r>
    </w:p>
    <w:p w14:paraId="7AC348C6" w14:textId="2D4E5E2E" w:rsidR="001D7766" w:rsidRDefault="001D7766" w:rsidP="00915B79">
      <w:pPr>
        <w:pStyle w:val="Heading3"/>
      </w:pPr>
      <w:r>
        <w:t>Defect prevention</w:t>
      </w:r>
    </w:p>
    <w:p w14:paraId="327FE2E7" w14:textId="7C14EAA8" w:rsidR="00915B79" w:rsidRDefault="00915B79" w:rsidP="00915B79">
      <w:r>
        <w:t>&lt;</w:t>
      </w:r>
      <w:r w:rsidR="001340B3">
        <w:t>A lot of the earlier activities regarding</w:t>
      </w:r>
      <w:r w:rsidR="005F0892">
        <w:t xml:space="preserve"> testing have a defect-prevention aspect to their original design. I’ve never </w:t>
      </w:r>
      <w:r w:rsidR="001532B3">
        <w:t>had</w:t>
      </w:r>
      <w:r w:rsidR="005F0892">
        <w:t xml:space="preserve"> to formalise anything around this, </w:t>
      </w:r>
      <w:r w:rsidR="001532B3">
        <w:t xml:space="preserve">but it has come up on </w:t>
      </w:r>
      <w:proofErr w:type="spellStart"/>
      <w:r w:rsidR="001532B3">
        <w:t>once</w:t>
      </w:r>
      <w:proofErr w:type="spellEnd"/>
      <w:r w:rsidR="001532B3">
        <w:t xml:space="preserve"> occasion. You may want to at least ask the question here, but ideally </w:t>
      </w:r>
      <w:r w:rsidR="001D39F7">
        <w:t>this is something that would come out of a basic service management approach. That is, if data indicates systemic issues leading to customer or business impact, there should be a way to identify this and implement improvements</w:t>
      </w:r>
      <w:r>
        <w:t>&gt;</w:t>
      </w:r>
    </w:p>
    <w:p w14:paraId="03094F8D" w14:textId="77777777" w:rsidR="001D7766" w:rsidRDefault="001D7766" w:rsidP="001D7766">
      <w:pPr>
        <w:textAlignment w:val="center"/>
        <w:rPr>
          <w:rFonts w:ascii="Calibri" w:eastAsia="Times New Roman" w:hAnsi="Calibri" w:cs="Calibri"/>
          <w:sz w:val="22"/>
          <w:szCs w:val="22"/>
          <w:lang w:eastAsia="en-GB"/>
        </w:rPr>
      </w:pPr>
    </w:p>
    <w:p w14:paraId="08F2898F" w14:textId="77777777" w:rsidR="001D7766" w:rsidRDefault="001D7766" w:rsidP="007A116C">
      <w:pPr>
        <w:pStyle w:val="Heading3"/>
      </w:pPr>
    </w:p>
    <w:sectPr w:rsidR="001D77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07834" w14:textId="77777777" w:rsidR="00C35243" w:rsidRDefault="00C35243" w:rsidP="00C35243">
      <w:pPr>
        <w:spacing w:before="0" w:after="0"/>
      </w:pPr>
      <w:r>
        <w:separator/>
      </w:r>
    </w:p>
  </w:endnote>
  <w:endnote w:type="continuationSeparator" w:id="0">
    <w:p w14:paraId="64F6BE67" w14:textId="77777777" w:rsidR="00C35243" w:rsidRDefault="00C35243" w:rsidP="00C3524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7D2" w14:textId="77777777" w:rsidR="00C35243" w:rsidRDefault="00C35243" w:rsidP="00C35243">
      <w:pPr>
        <w:spacing w:before="0" w:after="0"/>
      </w:pPr>
      <w:r>
        <w:separator/>
      </w:r>
    </w:p>
  </w:footnote>
  <w:footnote w:type="continuationSeparator" w:id="0">
    <w:p w14:paraId="659250BF" w14:textId="77777777" w:rsidR="00C35243" w:rsidRDefault="00C35243" w:rsidP="00C3524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320"/>
    <w:multiLevelType w:val="multilevel"/>
    <w:tmpl w:val="C640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016E8"/>
    <w:multiLevelType w:val="multilevel"/>
    <w:tmpl w:val="D4EE2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A9123B"/>
    <w:multiLevelType w:val="multilevel"/>
    <w:tmpl w:val="1F0A0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8140A1"/>
    <w:multiLevelType w:val="multilevel"/>
    <w:tmpl w:val="27228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4C345E"/>
    <w:multiLevelType w:val="multilevel"/>
    <w:tmpl w:val="655AA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4F4F9F"/>
    <w:multiLevelType w:val="multilevel"/>
    <w:tmpl w:val="18DE4B40"/>
    <w:lvl w:ilvl="0">
      <w:start w:val="1"/>
      <w:numFmt w:val="bullet"/>
      <w:pStyle w:val="Bulleted"/>
      <w:lvlText w:val=""/>
      <w:lvlJc w:val="left"/>
      <w:pPr>
        <w:tabs>
          <w:tab w:val="num" w:pos="720"/>
        </w:tabs>
        <w:ind w:left="720" w:hanging="360"/>
      </w:pPr>
      <w:rPr>
        <w:rFonts w:ascii="Symbol" w:hAnsi="Symbol" w:hint="default"/>
        <w:sz w:val="20"/>
      </w:rPr>
    </w:lvl>
    <w:lvl w:ilvl="1">
      <w:start w:val="1"/>
      <w:numFmt w:val="bullet"/>
      <w:pStyle w:val="Bulletinden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C174A3"/>
    <w:multiLevelType w:val="multilevel"/>
    <w:tmpl w:val="B6EA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6F1B38"/>
    <w:multiLevelType w:val="multilevel"/>
    <w:tmpl w:val="D564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41307D"/>
    <w:multiLevelType w:val="multilevel"/>
    <w:tmpl w:val="F150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A34827"/>
    <w:multiLevelType w:val="multilevel"/>
    <w:tmpl w:val="8F62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4C7851"/>
    <w:multiLevelType w:val="multilevel"/>
    <w:tmpl w:val="FB7C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A21EC4"/>
    <w:multiLevelType w:val="hybridMultilevel"/>
    <w:tmpl w:val="B824ADF0"/>
    <w:lvl w:ilvl="0" w:tplc="15B2A65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7055636">
    <w:abstractNumId w:val="11"/>
  </w:num>
  <w:num w:numId="2" w16cid:durableId="2035381341">
    <w:abstractNumId w:val="3"/>
    <w:lvlOverride w:ilvl="0">
      <w:lvl w:ilvl="0">
        <w:numFmt w:val="lowerLetter"/>
        <w:lvlText w:val="%1."/>
        <w:lvlJc w:val="left"/>
      </w:lvl>
    </w:lvlOverride>
  </w:num>
  <w:num w:numId="3" w16cid:durableId="2035381341">
    <w:abstractNumId w:val="3"/>
    <w:lvlOverride w:ilvl="0">
      <w:lvl w:ilvl="0">
        <w:numFmt w:val="lowerLetter"/>
        <w:lvlText w:val="%1."/>
        <w:lvlJc w:val="left"/>
      </w:lvl>
    </w:lvlOverride>
  </w:num>
  <w:num w:numId="4" w16cid:durableId="2035381341">
    <w:abstractNumId w:val="3"/>
    <w:lvlOverride w:ilvl="0">
      <w:lvl w:ilvl="0">
        <w:numFmt w:val="lowerLetter"/>
        <w:lvlText w:val="%1."/>
        <w:lvlJc w:val="left"/>
      </w:lvl>
    </w:lvlOverride>
  </w:num>
  <w:num w:numId="5" w16cid:durableId="2035381341">
    <w:abstractNumId w:val="3"/>
    <w:lvlOverride w:ilvl="0">
      <w:lvl w:ilvl="0">
        <w:numFmt w:val="lowerLetter"/>
        <w:lvlText w:val="%1."/>
        <w:lvlJc w:val="left"/>
      </w:lvl>
    </w:lvlOverride>
  </w:num>
  <w:num w:numId="6" w16cid:durableId="2035381341">
    <w:abstractNumId w:val="3"/>
    <w:lvlOverride w:ilvl="0">
      <w:lvl w:ilvl="0">
        <w:numFmt w:val="lowerLetter"/>
        <w:lvlText w:val="%1."/>
        <w:lvlJc w:val="left"/>
      </w:lvl>
    </w:lvlOverride>
  </w:num>
  <w:num w:numId="7" w16cid:durableId="2035381341">
    <w:abstractNumId w:val="3"/>
    <w:lvlOverride w:ilvl="0">
      <w:lvl w:ilvl="0">
        <w:numFmt w:val="lowerLetter"/>
        <w:lvlText w:val="%1."/>
        <w:lvlJc w:val="left"/>
      </w:lvl>
    </w:lvlOverride>
  </w:num>
  <w:num w:numId="8" w16cid:durableId="1553074326">
    <w:abstractNumId w:val="0"/>
  </w:num>
  <w:num w:numId="9" w16cid:durableId="99185353">
    <w:abstractNumId w:val="10"/>
  </w:num>
  <w:num w:numId="10" w16cid:durableId="691346265">
    <w:abstractNumId w:val="6"/>
  </w:num>
  <w:num w:numId="11" w16cid:durableId="1644845855">
    <w:abstractNumId w:val="1"/>
  </w:num>
  <w:num w:numId="12" w16cid:durableId="116609694">
    <w:abstractNumId w:val="9"/>
  </w:num>
  <w:num w:numId="13" w16cid:durableId="939412175">
    <w:abstractNumId w:val="8"/>
  </w:num>
  <w:num w:numId="14" w16cid:durableId="877813367">
    <w:abstractNumId w:val="7"/>
  </w:num>
  <w:num w:numId="15" w16cid:durableId="1311398050">
    <w:abstractNumId w:val="2"/>
  </w:num>
  <w:num w:numId="16" w16cid:durableId="37556785">
    <w:abstractNumId w:val="5"/>
  </w:num>
  <w:num w:numId="17" w16cid:durableId="18371827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695"/>
    <w:rsid w:val="00002AF6"/>
    <w:rsid w:val="00002F91"/>
    <w:rsid w:val="00004642"/>
    <w:rsid w:val="000055F8"/>
    <w:rsid w:val="00007B6D"/>
    <w:rsid w:val="00012422"/>
    <w:rsid w:val="00013DAF"/>
    <w:rsid w:val="0001417F"/>
    <w:rsid w:val="00016BF2"/>
    <w:rsid w:val="00016D01"/>
    <w:rsid w:val="00032A08"/>
    <w:rsid w:val="00035BA0"/>
    <w:rsid w:val="00035D82"/>
    <w:rsid w:val="00041B39"/>
    <w:rsid w:val="000443F3"/>
    <w:rsid w:val="000463D5"/>
    <w:rsid w:val="00050630"/>
    <w:rsid w:val="00056419"/>
    <w:rsid w:val="00057DD1"/>
    <w:rsid w:val="00060F02"/>
    <w:rsid w:val="00061FB9"/>
    <w:rsid w:val="00063F6A"/>
    <w:rsid w:val="00065000"/>
    <w:rsid w:val="000657D9"/>
    <w:rsid w:val="000733B8"/>
    <w:rsid w:val="00076693"/>
    <w:rsid w:val="00082B5A"/>
    <w:rsid w:val="000845A4"/>
    <w:rsid w:val="000854CB"/>
    <w:rsid w:val="00087724"/>
    <w:rsid w:val="000976E7"/>
    <w:rsid w:val="00097E28"/>
    <w:rsid w:val="000A211C"/>
    <w:rsid w:val="000A2632"/>
    <w:rsid w:val="000A5A3E"/>
    <w:rsid w:val="000A775A"/>
    <w:rsid w:val="000B1A0A"/>
    <w:rsid w:val="000B1CE0"/>
    <w:rsid w:val="000B3D45"/>
    <w:rsid w:val="000B4625"/>
    <w:rsid w:val="000B5AAA"/>
    <w:rsid w:val="000D1FA6"/>
    <w:rsid w:val="000D2324"/>
    <w:rsid w:val="000D37E7"/>
    <w:rsid w:val="000D5C60"/>
    <w:rsid w:val="000E304F"/>
    <w:rsid w:val="000E5096"/>
    <w:rsid w:val="000F2442"/>
    <w:rsid w:val="000F28E2"/>
    <w:rsid w:val="000F3CED"/>
    <w:rsid w:val="0010399C"/>
    <w:rsid w:val="00106C26"/>
    <w:rsid w:val="00107504"/>
    <w:rsid w:val="00111756"/>
    <w:rsid w:val="00112298"/>
    <w:rsid w:val="00117FA7"/>
    <w:rsid w:val="00121CBB"/>
    <w:rsid w:val="0012262C"/>
    <w:rsid w:val="001265F2"/>
    <w:rsid w:val="001340B3"/>
    <w:rsid w:val="0013515C"/>
    <w:rsid w:val="00142369"/>
    <w:rsid w:val="00142F7B"/>
    <w:rsid w:val="00144472"/>
    <w:rsid w:val="00145786"/>
    <w:rsid w:val="00145E73"/>
    <w:rsid w:val="001517EC"/>
    <w:rsid w:val="00151E06"/>
    <w:rsid w:val="001532B3"/>
    <w:rsid w:val="00162A1C"/>
    <w:rsid w:val="001643C0"/>
    <w:rsid w:val="00164839"/>
    <w:rsid w:val="00164E7B"/>
    <w:rsid w:val="0016555F"/>
    <w:rsid w:val="00166402"/>
    <w:rsid w:val="00166B78"/>
    <w:rsid w:val="00173C12"/>
    <w:rsid w:val="001759F4"/>
    <w:rsid w:val="001769D0"/>
    <w:rsid w:val="00176CD2"/>
    <w:rsid w:val="001771EF"/>
    <w:rsid w:val="001775A7"/>
    <w:rsid w:val="0018029B"/>
    <w:rsid w:val="001824B2"/>
    <w:rsid w:val="00186E75"/>
    <w:rsid w:val="00187181"/>
    <w:rsid w:val="00187800"/>
    <w:rsid w:val="001904E8"/>
    <w:rsid w:val="0019062B"/>
    <w:rsid w:val="00194820"/>
    <w:rsid w:val="00197D1E"/>
    <w:rsid w:val="001B0DE4"/>
    <w:rsid w:val="001B4CFE"/>
    <w:rsid w:val="001B797B"/>
    <w:rsid w:val="001C01A8"/>
    <w:rsid w:val="001C4030"/>
    <w:rsid w:val="001D39F7"/>
    <w:rsid w:val="001D7766"/>
    <w:rsid w:val="001E02D7"/>
    <w:rsid w:val="001E28BC"/>
    <w:rsid w:val="001E2FCA"/>
    <w:rsid w:val="001F02CA"/>
    <w:rsid w:val="001F2CEC"/>
    <w:rsid w:val="001F67BF"/>
    <w:rsid w:val="001F6AA3"/>
    <w:rsid w:val="002030D7"/>
    <w:rsid w:val="00203614"/>
    <w:rsid w:val="002048A9"/>
    <w:rsid w:val="002062A3"/>
    <w:rsid w:val="00206CD4"/>
    <w:rsid w:val="00212831"/>
    <w:rsid w:val="002144A2"/>
    <w:rsid w:val="0022101A"/>
    <w:rsid w:val="0022381E"/>
    <w:rsid w:val="00226813"/>
    <w:rsid w:val="002376A6"/>
    <w:rsid w:val="0024070D"/>
    <w:rsid w:val="00242E7B"/>
    <w:rsid w:val="00244C88"/>
    <w:rsid w:val="00244FDA"/>
    <w:rsid w:val="00257173"/>
    <w:rsid w:val="00262C29"/>
    <w:rsid w:val="002672B0"/>
    <w:rsid w:val="00271FB1"/>
    <w:rsid w:val="00276588"/>
    <w:rsid w:val="00276E77"/>
    <w:rsid w:val="00281A5B"/>
    <w:rsid w:val="00284BA6"/>
    <w:rsid w:val="00293F72"/>
    <w:rsid w:val="002A4479"/>
    <w:rsid w:val="002B2162"/>
    <w:rsid w:val="002B47D0"/>
    <w:rsid w:val="002C3263"/>
    <w:rsid w:val="002C327D"/>
    <w:rsid w:val="002D0399"/>
    <w:rsid w:val="002D3AB7"/>
    <w:rsid w:val="002D5647"/>
    <w:rsid w:val="002E7C74"/>
    <w:rsid w:val="002F074F"/>
    <w:rsid w:val="002F25A5"/>
    <w:rsid w:val="002F3274"/>
    <w:rsid w:val="002F3A52"/>
    <w:rsid w:val="002F4CDD"/>
    <w:rsid w:val="003043F9"/>
    <w:rsid w:val="003048B3"/>
    <w:rsid w:val="003126A2"/>
    <w:rsid w:val="00313777"/>
    <w:rsid w:val="00317DAD"/>
    <w:rsid w:val="00323FAC"/>
    <w:rsid w:val="00324DEA"/>
    <w:rsid w:val="00332A49"/>
    <w:rsid w:val="00333588"/>
    <w:rsid w:val="00334A61"/>
    <w:rsid w:val="00342F02"/>
    <w:rsid w:val="00346B17"/>
    <w:rsid w:val="00346F2E"/>
    <w:rsid w:val="003528DC"/>
    <w:rsid w:val="0035487B"/>
    <w:rsid w:val="00355080"/>
    <w:rsid w:val="003622CE"/>
    <w:rsid w:val="00362D4D"/>
    <w:rsid w:val="00363C1F"/>
    <w:rsid w:val="00364B0E"/>
    <w:rsid w:val="00366D75"/>
    <w:rsid w:val="003671B0"/>
    <w:rsid w:val="00367260"/>
    <w:rsid w:val="003738CB"/>
    <w:rsid w:val="003744F1"/>
    <w:rsid w:val="003957EC"/>
    <w:rsid w:val="003A0255"/>
    <w:rsid w:val="003A0761"/>
    <w:rsid w:val="003A0D37"/>
    <w:rsid w:val="003A389D"/>
    <w:rsid w:val="003A446F"/>
    <w:rsid w:val="003A471F"/>
    <w:rsid w:val="003A4B95"/>
    <w:rsid w:val="003A621A"/>
    <w:rsid w:val="003A72D6"/>
    <w:rsid w:val="003A7524"/>
    <w:rsid w:val="003B13AC"/>
    <w:rsid w:val="003B5AB1"/>
    <w:rsid w:val="003B7C0B"/>
    <w:rsid w:val="003C0E2C"/>
    <w:rsid w:val="003C5235"/>
    <w:rsid w:val="003C5E6A"/>
    <w:rsid w:val="003D4A5B"/>
    <w:rsid w:val="003E5035"/>
    <w:rsid w:val="003F1D7F"/>
    <w:rsid w:val="003F22CA"/>
    <w:rsid w:val="003F4B35"/>
    <w:rsid w:val="00413FE7"/>
    <w:rsid w:val="00415004"/>
    <w:rsid w:val="004236F0"/>
    <w:rsid w:val="004356AB"/>
    <w:rsid w:val="004363B7"/>
    <w:rsid w:val="004416A5"/>
    <w:rsid w:val="00441A69"/>
    <w:rsid w:val="0044246D"/>
    <w:rsid w:val="00446446"/>
    <w:rsid w:val="0044748F"/>
    <w:rsid w:val="0044793D"/>
    <w:rsid w:val="00457A20"/>
    <w:rsid w:val="00462FDE"/>
    <w:rsid w:val="00463B70"/>
    <w:rsid w:val="00464EF8"/>
    <w:rsid w:val="00464F35"/>
    <w:rsid w:val="00474DFB"/>
    <w:rsid w:val="00476A7C"/>
    <w:rsid w:val="00477F71"/>
    <w:rsid w:val="00492692"/>
    <w:rsid w:val="0049390F"/>
    <w:rsid w:val="004A04F1"/>
    <w:rsid w:val="004A5403"/>
    <w:rsid w:val="004B01FD"/>
    <w:rsid w:val="004B0BF1"/>
    <w:rsid w:val="004B21DF"/>
    <w:rsid w:val="004C35ED"/>
    <w:rsid w:val="004C5ACB"/>
    <w:rsid w:val="004E126C"/>
    <w:rsid w:val="004E2966"/>
    <w:rsid w:val="004E3BC0"/>
    <w:rsid w:val="004E472E"/>
    <w:rsid w:val="004E6F6E"/>
    <w:rsid w:val="004E7B7F"/>
    <w:rsid w:val="00504EB9"/>
    <w:rsid w:val="00514AF6"/>
    <w:rsid w:val="00523CF7"/>
    <w:rsid w:val="00530644"/>
    <w:rsid w:val="00540E50"/>
    <w:rsid w:val="0054615E"/>
    <w:rsid w:val="00546D96"/>
    <w:rsid w:val="005539D3"/>
    <w:rsid w:val="0055432F"/>
    <w:rsid w:val="00555951"/>
    <w:rsid w:val="0056222E"/>
    <w:rsid w:val="005630E7"/>
    <w:rsid w:val="005635A9"/>
    <w:rsid w:val="0057257C"/>
    <w:rsid w:val="0057384D"/>
    <w:rsid w:val="00576D2D"/>
    <w:rsid w:val="005826FA"/>
    <w:rsid w:val="00583BD8"/>
    <w:rsid w:val="005869B8"/>
    <w:rsid w:val="00590166"/>
    <w:rsid w:val="005901C9"/>
    <w:rsid w:val="005915B9"/>
    <w:rsid w:val="0059799B"/>
    <w:rsid w:val="005A4D90"/>
    <w:rsid w:val="005B31DE"/>
    <w:rsid w:val="005B4C6A"/>
    <w:rsid w:val="005B548D"/>
    <w:rsid w:val="005B7F29"/>
    <w:rsid w:val="005C26CC"/>
    <w:rsid w:val="005C2C01"/>
    <w:rsid w:val="005D044D"/>
    <w:rsid w:val="005E093A"/>
    <w:rsid w:val="005E4FAF"/>
    <w:rsid w:val="005F0892"/>
    <w:rsid w:val="006016B1"/>
    <w:rsid w:val="00606702"/>
    <w:rsid w:val="00612A6D"/>
    <w:rsid w:val="00613E6F"/>
    <w:rsid w:val="00623BAD"/>
    <w:rsid w:val="006247DD"/>
    <w:rsid w:val="00625525"/>
    <w:rsid w:val="006270FE"/>
    <w:rsid w:val="0062716F"/>
    <w:rsid w:val="006307D3"/>
    <w:rsid w:val="00634F16"/>
    <w:rsid w:val="00637FF8"/>
    <w:rsid w:val="006445BD"/>
    <w:rsid w:val="00656695"/>
    <w:rsid w:val="00673045"/>
    <w:rsid w:val="00674998"/>
    <w:rsid w:val="006776D1"/>
    <w:rsid w:val="00683D13"/>
    <w:rsid w:val="00693BF5"/>
    <w:rsid w:val="00695331"/>
    <w:rsid w:val="006A14E2"/>
    <w:rsid w:val="006A6D73"/>
    <w:rsid w:val="006B0EF7"/>
    <w:rsid w:val="006B1673"/>
    <w:rsid w:val="006B607B"/>
    <w:rsid w:val="006C0508"/>
    <w:rsid w:val="006C28EA"/>
    <w:rsid w:val="006D049B"/>
    <w:rsid w:val="006D0A35"/>
    <w:rsid w:val="006D19D0"/>
    <w:rsid w:val="006D7AFD"/>
    <w:rsid w:val="006E7342"/>
    <w:rsid w:val="006F3EF8"/>
    <w:rsid w:val="007020AE"/>
    <w:rsid w:val="00704BBF"/>
    <w:rsid w:val="00705437"/>
    <w:rsid w:val="007106C1"/>
    <w:rsid w:val="00712766"/>
    <w:rsid w:val="007142BE"/>
    <w:rsid w:val="007149C8"/>
    <w:rsid w:val="00716199"/>
    <w:rsid w:val="00716517"/>
    <w:rsid w:val="00716BA1"/>
    <w:rsid w:val="0071737A"/>
    <w:rsid w:val="007212C6"/>
    <w:rsid w:val="00721A44"/>
    <w:rsid w:val="00722B1E"/>
    <w:rsid w:val="0073170C"/>
    <w:rsid w:val="00733D4B"/>
    <w:rsid w:val="00737302"/>
    <w:rsid w:val="00745AE0"/>
    <w:rsid w:val="00747AFB"/>
    <w:rsid w:val="00747D1E"/>
    <w:rsid w:val="00750238"/>
    <w:rsid w:val="00753A9B"/>
    <w:rsid w:val="00754517"/>
    <w:rsid w:val="007551B3"/>
    <w:rsid w:val="00755986"/>
    <w:rsid w:val="00761486"/>
    <w:rsid w:val="00767C9D"/>
    <w:rsid w:val="00772F18"/>
    <w:rsid w:val="00773FD4"/>
    <w:rsid w:val="0079059A"/>
    <w:rsid w:val="00790933"/>
    <w:rsid w:val="007917A0"/>
    <w:rsid w:val="00792064"/>
    <w:rsid w:val="007920FE"/>
    <w:rsid w:val="00796AE5"/>
    <w:rsid w:val="007A011F"/>
    <w:rsid w:val="007A045A"/>
    <w:rsid w:val="007A116C"/>
    <w:rsid w:val="007A142A"/>
    <w:rsid w:val="007A656F"/>
    <w:rsid w:val="007B28C5"/>
    <w:rsid w:val="007B2E67"/>
    <w:rsid w:val="007C3A3F"/>
    <w:rsid w:val="007D5703"/>
    <w:rsid w:val="007D7254"/>
    <w:rsid w:val="007E2681"/>
    <w:rsid w:val="007E302D"/>
    <w:rsid w:val="007E31CB"/>
    <w:rsid w:val="007E3542"/>
    <w:rsid w:val="007E36BF"/>
    <w:rsid w:val="007F3859"/>
    <w:rsid w:val="007F4665"/>
    <w:rsid w:val="007F49B2"/>
    <w:rsid w:val="007F4B75"/>
    <w:rsid w:val="007F6F25"/>
    <w:rsid w:val="008009A0"/>
    <w:rsid w:val="00810693"/>
    <w:rsid w:val="0081110A"/>
    <w:rsid w:val="00812ED4"/>
    <w:rsid w:val="00815845"/>
    <w:rsid w:val="00822BA5"/>
    <w:rsid w:val="00824951"/>
    <w:rsid w:val="0082730D"/>
    <w:rsid w:val="00830018"/>
    <w:rsid w:val="00843E3A"/>
    <w:rsid w:val="00847F41"/>
    <w:rsid w:val="00855115"/>
    <w:rsid w:val="00855F9D"/>
    <w:rsid w:val="00860E1A"/>
    <w:rsid w:val="008720A1"/>
    <w:rsid w:val="0087357C"/>
    <w:rsid w:val="008740ED"/>
    <w:rsid w:val="00876D92"/>
    <w:rsid w:val="0087700E"/>
    <w:rsid w:val="00886144"/>
    <w:rsid w:val="00886A64"/>
    <w:rsid w:val="00892632"/>
    <w:rsid w:val="00893AB1"/>
    <w:rsid w:val="008A735D"/>
    <w:rsid w:val="008A7E34"/>
    <w:rsid w:val="008B00E2"/>
    <w:rsid w:val="008B1B88"/>
    <w:rsid w:val="008B448E"/>
    <w:rsid w:val="008C791A"/>
    <w:rsid w:val="008D372B"/>
    <w:rsid w:val="008F233E"/>
    <w:rsid w:val="008F3858"/>
    <w:rsid w:val="00906430"/>
    <w:rsid w:val="00906962"/>
    <w:rsid w:val="00915B79"/>
    <w:rsid w:val="00916E7F"/>
    <w:rsid w:val="009200A8"/>
    <w:rsid w:val="00920685"/>
    <w:rsid w:val="00926929"/>
    <w:rsid w:val="00927069"/>
    <w:rsid w:val="00931701"/>
    <w:rsid w:val="00937D80"/>
    <w:rsid w:val="0094353C"/>
    <w:rsid w:val="00953D34"/>
    <w:rsid w:val="0095570C"/>
    <w:rsid w:val="00963FD5"/>
    <w:rsid w:val="009702EF"/>
    <w:rsid w:val="009816AC"/>
    <w:rsid w:val="00982A7D"/>
    <w:rsid w:val="009847A4"/>
    <w:rsid w:val="00985CEE"/>
    <w:rsid w:val="00995301"/>
    <w:rsid w:val="0099544A"/>
    <w:rsid w:val="009A04A4"/>
    <w:rsid w:val="009A12BC"/>
    <w:rsid w:val="009A4D0F"/>
    <w:rsid w:val="009B055E"/>
    <w:rsid w:val="009B2443"/>
    <w:rsid w:val="009C3BF2"/>
    <w:rsid w:val="009C53FA"/>
    <w:rsid w:val="009D0B8C"/>
    <w:rsid w:val="009D3A11"/>
    <w:rsid w:val="009D520E"/>
    <w:rsid w:val="009D671E"/>
    <w:rsid w:val="009E1AE7"/>
    <w:rsid w:val="009E1EC7"/>
    <w:rsid w:val="009E3574"/>
    <w:rsid w:val="009F16D7"/>
    <w:rsid w:val="009F3628"/>
    <w:rsid w:val="00A004D4"/>
    <w:rsid w:val="00A005A3"/>
    <w:rsid w:val="00A03C2F"/>
    <w:rsid w:val="00A117E5"/>
    <w:rsid w:val="00A12A1F"/>
    <w:rsid w:val="00A13861"/>
    <w:rsid w:val="00A13FD9"/>
    <w:rsid w:val="00A146ED"/>
    <w:rsid w:val="00A20BEF"/>
    <w:rsid w:val="00A21182"/>
    <w:rsid w:val="00A25996"/>
    <w:rsid w:val="00A26128"/>
    <w:rsid w:val="00A2662F"/>
    <w:rsid w:val="00A304E3"/>
    <w:rsid w:val="00A310DA"/>
    <w:rsid w:val="00A32E14"/>
    <w:rsid w:val="00A3416F"/>
    <w:rsid w:val="00A42C63"/>
    <w:rsid w:val="00A43A6C"/>
    <w:rsid w:val="00A4427A"/>
    <w:rsid w:val="00A445A4"/>
    <w:rsid w:val="00A4551D"/>
    <w:rsid w:val="00A46A21"/>
    <w:rsid w:val="00A47068"/>
    <w:rsid w:val="00A56512"/>
    <w:rsid w:val="00A5696D"/>
    <w:rsid w:val="00A614DF"/>
    <w:rsid w:val="00A62CED"/>
    <w:rsid w:val="00A71FD0"/>
    <w:rsid w:val="00A7470B"/>
    <w:rsid w:val="00A82500"/>
    <w:rsid w:val="00A8597A"/>
    <w:rsid w:val="00A866E1"/>
    <w:rsid w:val="00A86917"/>
    <w:rsid w:val="00A92931"/>
    <w:rsid w:val="00AA1792"/>
    <w:rsid w:val="00AA2140"/>
    <w:rsid w:val="00AA4CAB"/>
    <w:rsid w:val="00AA7349"/>
    <w:rsid w:val="00AB0DB3"/>
    <w:rsid w:val="00AB1ECD"/>
    <w:rsid w:val="00AB74BE"/>
    <w:rsid w:val="00AC2CBC"/>
    <w:rsid w:val="00AC2D48"/>
    <w:rsid w:val="00AC3ECC"/>
    <w:rsid w:val="00AE334E"/>
    <w:rsid w:val="00AF0120"/>
    <w:rsid w:val="00AF05FF"/>
    <w:rsid w:val="00AF3A46"/>
    <w:rsid w:val="00AF47F3"/>
    <w:rsid w:val="00AF5B29"/>
    <w:rsid w:val="00AF5BE2"/>
    <w:rsid w:val="00AF75E3"/>
    <w:rsid w:val="00B02E39"/>
    <w:rsid w:val="00B0337F"/>
    <w:rsid w:val="00B044E0"/>
    <w:rsid w:val="00B056B0"/>
    <w:rsid w:val="00B20564"/>
    <w:rsid w:val="00B21B72"/>
    <w:rsid w:val="00B337D6"/>
    <w:rsid w:val="00B359AC"/>
    <w:rsid w:val="00B4520A"/>
    <w:rsid w:val="00B45FA8"/>
    <w:rsid w:val="00B53B66"/>
    <w:rsid w:val="00B63C6E"/>
    <w:rsid w:val="00B67E9E"/>
    <w:rsid w:val="00B72470"/>
    <w:rsid w:val="00B72A7A"/>
    <w:rsid w:val="00B800FF"/>
    <w:rsid w:val="00B84F6C"/>
    <w:rsid w:val="00B91103"/>
    <w:rsid w:val="00B93410"/>
    <w:rsid w:val="00B93D6D"/>
    <w:rsid w:val="00B96409"/>
    <w:rsid w:val="00BA5B11"/>
    <w:rsid w:val="00BA7A1A"/>
    <w:rsid w:val="00BB0828"/>
    <w:rsid w:val="00BB089E"/>
    <w:rsid w:val="00BB113C"/>
    <w:rsid w:val="00BB1EA8"/>
    <w:rsid w:val="00BB376C"/>
    <w:rsid w:val="00BB434D"/>
    <w:rsid w:val="00BB54F3"/>
    <w:rsid w:val="00BC24E8"/>
    <w:rsid w:val="00BC278E"/>
    <w:rsid w:val="00BC54EA"/>
    <w:rsid w:val="00BC60AD"/>
    <w:rsid w:val="00BD47D0"/>
    <w:rsid w:val="00BD5904"/>
    <w:rsid w:val="00BE063E"/>
    <w:rsid w:val="00BE4428"/>
    <w:rsid w:val="00BE6D53"/>
    <w:rsid w:val="00BF3F42"/>
    <w:rsid w:val="00C01D38"/>
    <w:rsid w:val="00C01DEF"/>
    <w:rsid w:val="00C02E53"/>
    <w:rsid w:val="00C21CD7"/>
    <w:rsid w:val="00C25119"/>
    <w:rsid w:val="00C25A8B"/>
    <w:rsid w:val="00C2628A"/>
    <w:rsid w:val="00C322EE"/>
    <w:rsid w:val="00C35243"/>
    <w:rsid w:val="00C41568"/>
    <w:rsid w:val="00C46E5C"/>
    <w:rsid w:val="00C53150"/>
    <w:rsid w:val="00C54688"/>
    <w:rsid w:val="00C60467"/>
    <w:rsid w:val="00C67401"/>
    <w:rsid w:val="00C73983"/>
    <w:rsid w:val="00C75C0F"/>
    <w:rsid w:val="00C75D5D"/>
    <w:rsid w:val="00C83373"/>
    <w:rsid w:val="00C85392"/>
    <w:rsid w:val="00C932B3"/>
    <w:rsid w:val="00C96BB9"/>
    <w:rsid w:val="00CA0E1E"/>
    <w:rsid w:val="00CA66EA"/>
    <w:rsid w:val="00CB03E2"/>
    <w:rsid w:val="00CB7081"/>
    <w:rsid w:val="00CC5365"/>
    <w:rsid w:val="00CD16E2"/>
    <w:rsid w:val="00CD3223"/>
    <w:rsid w:val="00CD5ABD"/>
    <w:rsid w:val="00CE24D2"/>
    <w:rsid w:val="00CF2D60"/>
    <w:rsid w:val="00CF3A69"/>
    <w:rsid w:val="00CF5F96"/>
    <w:rsid w:val="00D03954"/>
    <w:rsid w:val="00D03D4C"/>
    <w:rsid w:val="00D05E60"/>
    <w:rsid w:val="00D10316"/>
    <w:rsid w:val="00D12100"/>
    <w:rsid w:val="00D208CF"/>
    <w:rsid w:val="00D21E08"/>
    <w:rsid w:val="00D266E3"/>
    <w:rsid w:val="00D314C9"/>
    <w:rsid w:val="00D35C2B"/>
    <w:rsid w:val="00D37D2F"/>
    <w:rsid w:val="00D407BE"/>
    <w:rsid w:val="00D5534E"/>
    <w:rsid w:val="00D6009A"/>
    <w:rsid w:val="00D60164"/>
    <w:rsid w:val="00D6044A"/>
    <w:rsid w:val="00D64B6B"/>
    <w:rsid w:val="00D665C2"/>
    <w:rsid w:val="00D752BF"/>
    <w:rsid w:val="00D76003"/>
    <w:rsid w:val="00D82CE7"/>
    <w:rsid w:val="00D83E0A"/>
    <w:rsid w:val="00D85CE8"/>
    <w:rsid w:val="00D868A8"/>
    <w:rsid w:val="00DA08BB"/>
    <w:rsid w:val="00DA6B10"/>
    <w:rsid w:val="00DA7EED"/>
    <w:rsid w:val="00DB285C"/>
    <w:rsid w:val="00DB5F37"/>
    <w:rsid w:val="00DB7546"/>
    <w:rsid w:val="00DC1061"/>
    <w:rsid w:val="00DC1917"/>
    <w:rsid w:val="00DD112B"/>
    <w:rsid w:val="00DE098C"/>
    <w:rsid w:val="00DF0CE9"/>
    <w:rsid w:val="00DF7295"/>
    <w:rsid w:val="00E0078B"/>
    <w:rsid w:val="00E016DB"/>
    <w:rsid w:val="00E026CE"/>
    <w:rsid w:val="00E141FB"/>
    <w:rsid w:val="00E16399"/>
    <w:rsid w:val="00E229E1"/>
    <w:rsid w:val="00E23375"/>
    <w:rsid w:val="00E23562"/>
    <w:rsid w:val="00E2738C"/>
    <w:rsid w:val="00E2770E"/>
    <w:rsid w:val="00E31910"/>
    <w:rsid w:val="00E343D0"/>
    <w:rsid w:val="00E44E7B"/>
    <w:rsid w:val="00E45AE5"/>
    <w:rsid w:val="00E46EE6"/>
    <w:rsid w:val="00E54164"/>
    <w:rsid w:val="00E54A5D"/>
    <w:rsid w:val="00E56330"/>
    <w:rsid w:val="00E60C42"/>
    <w:rsid w:val="00E6222F"/>
    <w:rsid w:val="00E6599F"/>
    <w:rsid w:val="00E70BAF"/>
    <w:rsid w:val="00E745A2"/>
    <w:rsid w:val="00E76F76"/>
    <w:rsid w:val="00E83813"/>
    <w:rsid w:val="00E83B2A"/>
    <w:rsid w:val="00E84A30"/>
    <w:rsid w:val="00E85039"/>
    <w:rsid w:val="00EA75A1"/>
    <w:rsid w:val="00EB04B6"/>
    <w:rsid w:val="00EB058D"/>
    <w:rsid w:val="00EB1AF3"/>
    <w:rsid w:val="00EB1FA6"/>
    <w:rsid w:val="00EB434F"/>
    <w:rsid w:val="00EB4752"/>
    <w:rsid w:val="00EB7059"/>
    <w:rsid w:val="00EB7323"/>
    <w:rsid w:val="00EC0A88"/>
    <w:rsid w:val="00EC0FE9"/>
    <w:rsid w:val="00ED3D66"/>
    <w:rsid w:val="00ED417D"/>
    <w:rsid w:val="00EE6CF3"/>
    <w:rsid w:val="00EE7780"/>
    <w:rsid w:val="00EF5E1E"/>
    <w:rsid w:val="00F03335"/>
    <w:rsid w:val="00F0726F"/>
    <w:rsid w:val="00F12529"/>
    <w:rsid w:val="00F13A1E"/>
    <w:rsid w:val="00F15135"/>
    <w:rsid w:val="00F15686"/>
    <w:rsid w:val="00F159F1"/>
    <w:rsid w:val="00F17503"/>
    <w:rsid w:val="00F24A3D"/>
    <w:rsid w:val="00F31BE5"/>
    <w:rsid w:val="00F32C52"/>
    <w:rsid w:val="00F43164"/>
    <w:rsid w:val="00F536E9"/>
    <w:rsid w:val="00F54D37"/>
    <w:rsid w:val="00F55B33"/>
    <w:rsid w:val="00F62579"/>
    <w:rsid w:val="00F63D6C"/>
    <w:rsid w:val="00F64937"/>
    <w:rsid w:val="00F652BE"/>
    <w:rsid w:val="00F6726B"/>
    <w:rsid w:val="00F767B6"/>
    <w:rsid w:val="00F77E16"/>
    <w:rsid w:val="00F83B12"/>
    <w:rsid w:val="00F83F3F"/>
    <w:rsid w:val="00F90B66"/>
    <w:rsid w:val="00F94658"/>
    <w:rsid w:val="00F960D0"/>
    <w:rsid w:val="00F9797A"/>
    <w:rsid w:val="00FA0A97"/>
    <w:rsid w:val="00FA19AA"/>
    <w:rsid w:val="00FA31C9"/>
    <w:rsid w:val="00FA5D24"/>
    <w:rsid w:val="00FA7888"/>
    <w:rsid w:val="00FB0C14"/>
    <w:rsid w:val="00FB316C"/>
    <w:rsid w:val="00FC0368"/>
    <w:rsid w:val="00FE404C"/>
    <w:rsid w:val="00FE5861"/>
    <w:rsid w:val="00FE6342"/>
    <w:rsid w:val="00FF002B"/>
    <w:rsid w:val="00FF55F2"/>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076E0"/>
  <w15:chartTrackingRefBased/>
  <w15:docId w15:val="{2A5B6AB7-163F-E442-90B5-D2AD36963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AF"/>
    <w:pPr>
      <w:spacing w:before="240" w:after="240"/>
    </w:pPr>
  </w:style>
  <w:style w:type="paragraph" w:styleId="Heading1">
    <w:name w:val="heading 1"/>
    <w:basedOn w:val="Normal"/>
    <w:next w:val="Normal"/>
    <w:link w:val="Heading1Char"/>
    <w:uiPriority w:val="9"/>
    <w:qFormat/>
    <w:rsid w:val="009D671E"/>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635A9"/>
    <w:pPr>
      <w:keepNext/>
      <w:keepLines/>
      <w:spacing w:before="40"/>
      <w:outlineLvl w:val="1"/>
    </w:pPr>
    <w:rPr>
      <w:rFonts w:asciiTheme="majorHAnsi" w:eastAsiaTheme="majorEastAsia" w:hAnsiTheme="majorHAnsi" w:cstheme="majorBidi"/>
      <w:b/>
      <w:color w:val="2F5496" w:themeColor="accent1" w:themeShade="BF"/>
      <w:sz w:val="28"/>
      <w:szCs w:val="26"/>
    </w:rPr>
  </w:style>
  <w:style w:type="paragraph" w:styleId="Heading3">
    <w:name w:val="heading 3"/>
    <w:basedOn w:val="Normal"/>
    <w:link w:val="Heading3Char"/>
    <w:uiPriority w:val="9"/>
    <w:qFormat/>
    <w:rsid w:val="005635A9"/>
    <w:pPr>
      <w:spacing w:before="100" w:beforeAutospacing="1" w:after="100" w:afterAutospacing="1"/>
      <w:outlineLvl w:val="2"/>
    </w:pPr>
    <w:rPr>
      <w:rFonts w:asciiTheme="majorHAnsi" w:eastAsia="Times New Roman" w:hAnsiTheme="majorHAnsi" w:cs="Times New Roman"/>
      <w:bCs/>
      <w:sz w:val="28"/>
      <w:szCs w:val="27"/>
      <w:lang w:eastAsia="en-GB"/>
    </w:rPr>
  </w:style>
  <w:style w:type="paragraph" w:styleId="Heading4">
    <w:name w:val="heading 4"/>
    <w:basedOn w:val="Normal"/>
    <w:next w:val="Normal"/>
    <w:link w:val="Heading4Char"/>
    <w:uiPriority w:val="9"/>
    <w:unhideWhenUsed/>
    <w:qFormat/>
    <w:rsid w:val="00F652B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695"/>
    <w:pPr>
      <w:ind w:left="720"/>
      <w:contextualSpacing/>
    </w:pPr>
  </w:style>
  <w:style w:type="paragraph" w:styleId="NormalWeb">
    <w:name w:val="Normal (Web)"/>
    <w:basedOn w:val="Normal"/>
    <w:uiPriority w:val="99"/>
    <w:semiHidden/>
    <w:unhideWhenUsed/>
    <w:rsid w:val="001F6AA3"/>
    <w:pPr>
      <w:spacing w:before="100" w:beforeAutospacing="1" w:after="100" w:afterAutospacing="1"/>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sid w:val="005635A9"/>
    <w:rPr>
      <w:rFonts w:asciiTheme="majorHAnsi" w:eastAsia="Times New Roman" w:hAnsiTheme="majorHAnsi" w:cs="Times New Roman"/>
      <w:bCs/>
      <w:sz w:val="28"/>
      <w:szCs w:val="27"/>
      <w:lang w:eastAsia="en-GB"/>
    </w:rPr>
  </w:style>
  <w:style w:type="character" w:customStyle="1" w:styleId="Heading1Char">
    <w:name w:val="Heading 1 Char"/>
    <w:basedOn w:val="DefaultParagraphFont"/>
    <w:link w:val="Heading1"/>
    <w:uiPriority w:val="9"/>
    <w:rsid w:val="009D671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D16E2"/>
    <w:rPr>
      <w:color w:val="0563C1" w:themeColor="hyperlink"/>
      <w:u w:val="single"/>
    </w:rPr>
  </w:style>
  <w:style w:type="character" w:styleId="UnresolvedMention">
    <w:name w:val="Unresolved Mention"/>
    <w:basedOn w:val="DefaultParagraphFont"/>
    <w:uiPriority w:val="99"/>
    <w:semiHidden/>
    <w:unhideWhenUsed/>
    <w:rsid w:val="00CD16E2"/>
    <w:rPr>
      <w:color w:val="605E5C"/>
      <w:shd w:val="clear" w:color="auto" w:fill="E1DFDD"/>
    </w:rPr>
  </w:style>
  <w:style w:type="character" w:customStyle="1" w:styleId="Heading2Char">
    <w:name w:val="Heading 2 Char"/>
    <w:basedOn w:val="DefaultParagraphFont"/>
    <w:link w:val="Heading2"/>
    <w:uiPriority w:val="9"/>
    <w:rsid w:val="005635A9"/>
    <w:rPr>
      <w:rFonts w:asciiTheme="majorHAnsi" w:eastAsiaTheme="majorEastAsia" w:hAnsiTheme="majorHAnsi" w:cstheme="majorBidi"/>
      <w:b/>
      <w:color w:val="2F5496" w:themeColor="accent1" w:themeShade="BF"/>
      <w:sz w:val="28"/>
      <w:szCs w:val="26"/>
    </w:rPr>
  </w:style>
  <w:style w:type="character" w:customStyle="1" w:styleId="Heading4Char">
    <w:name w:val="Heading 4 Char"/>
    <w:basedOn w:val="DefaultParagraphFont"/>
    <w:link w:val="Heading4"/>
    <w:uiPriority w:val="9"/>
    <w:rsid w:val="00F652BE"/>
    <w:rPr>
      <w:rFonts w:asciiTheme="majorHAnsi" w:eastAsiaTheme="majorEastAsia" w:hAnsiTheme="majorHAnsi" w:cstheme="majorBidi"/>
      <w:i/>
      <w:iCs/>
      <w:color w:val="2F5496" w:themeColor="accent1" w:themeShade="BF"/>
    </w:rPr>
  </w:style>
  <w:style w:type="paragraph" w:styleId="NoSpacing">
    <w:name w:val="No Spacing"/>
    <w:uiPriority w:val="1"/>
    <w:qFormat/>
    <w:rsid w:val="001775A7"/>
  </w:style>
  <w:style w:type="paragraph" w:customStyle="1" w:styleId="Bulleted">
    <w:name w:val="Bulleted"/>
    <w:basedOn w:val="Normal"/>
    <w:qFormat/>
    <w:rsid w:val="00E60C42"/>
    <w:pPr>
      <w:numPr>
        <w:numId w:val="16"/>
      </w:numPr>
      <w:spacing w:before="0" w:after="0"/>
      <w:textAlignment w:val="center"/>
    </w:pPr>
    <w:rPr>
      <w:rFonts w:ascii="Calibri" w:eastAsia="Times New Roman" w:hAnsi="Calibri" w:cs="Calibri"/>
      <w:lang w:eastAsia="en-GB"/>
    </w:rPr>
  </w:style>
  <w:style w:type="paragraph" w:customStyle="1" w:styleId="Bulletindent">
    <w:name w:val="Bullet indent"/>
    <w:basedOn w:val="Normal"/>
    <w:qFormat/>
    <w:rsid w:val="00CD5ABD"/>
    <w:pPr>
      <w:numPr>
        <w:ilvl w:val="1"/>
        <w:numId w:val="16"/>
      </w:numPr>
      <w:spacing w:before="0" w:after="0"/>
      <w:textAlignment w:val="center"/>
    </w:pPr>
    <w:rPr>
      <w:rFonts w:ascii="Calibri" w:eastAsia="Times New Roman" w:hAnsi="Calibri" w:cs="Calibri"/>
      <w:lang w:eastAsia="en-GB"/>
    </w:rPr>
  </w:style>
  <w:style w:type="paragraph" w:styleId="Header">
    <w:name w:val="header"/>
    <w:basedOn w:val="Normal"/>
    <w:link w:val="HeaderChar"/>
    <w:uiPriority w:val="99"/>
    <w:unhideWhenUsed/>
    <w:rsid w:val="00C35243"/>
    <w:pPr>
      <w:tabs>
        <w:tab w:val="center" w:pos="4513"/>
        <w:tab w:val="right" w:pos="9026"/>
      </w:tabs>
      <w:spacing w:before="0" w:after="0"/>
    </w:pPr>
  </w:style>
  <w:style w:type="character" w:customStyle="1" w:styleId="HeaderChar">
    <w:name w:val="Header Char"/>
    <w:basedOn w:val="DefaultParagraphFont"/>
    <w:link w:val="Header"/>
    <w:uiPriority w:val="99"/>
    <w:rsid w:val="00C35243"/>
  </w:style>
  <w:style w:type="paragraph" w:styleId="Footer">
    <w:name w:val="footer"/>
    <w:basedOn w:val="Normal"/>
    <w:link w:val="FooterChar"/>
    <w:uiPriority w:val="99"/>
    <w:unhideWhenUsed/>
    <w:rsid w:val="00C35243"/>
    <w:pPr>
      <w:tabs>
        <w:tab w:val="center" w:pos="4513"/>
        <w:tab w:val="right" w:pos="9026"/>
      </w:tabs>
      <w:spacing w:before="0" w:after="0"/>
    </w:pPr>
  </w:style>
  <w:style w:type="character" w:customStyle="1" w:styleId="FooterChar">
    <w:name w:val="Footer Char"/>
    <w:basedOn w:val="DefaultParagraphFont"/>
    <w:link w:val="Footer"/>
    <w:uiPriority w:val="99"/>
    <w:rsid w:val="00C35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7524">
      <w:bodyDiv w:val="1"/>
      <w:marLeft w:val="0"/>
      <w:marRight w:val="0"/>
      <w:marTop w:val="0"/>
      <w:marBottom w:val="0"/>
      <w:divBdr>
        <w:top w:val="none" w:sz="0" w:space="0" w:color="auto"/>
        <w:left w:val="none" w:sz="0" w:space="0" w:color="auto"/>
        <w:bottom w:val="none" w:sz="0" w:space="0" w:color="auto"/>
        <w:right w:val="none" w:sz="0" w:space="0" w:color="auto"/>
      </w:divBdr>
    </w:div>
    <w:div w:id="99223227">
      <w:bodyDiv w:val="1"/>
      <w:marLeft w:val="0"/>
      <w:marRight w:val="0"/>
      <w:marTop w:val="0"/>
      <w:marBottom w:val="0"/>
      <w:divBdr>
        <w:top w:val="none" w:sz="0" w:space="0" w:color="auto"/>
        <w:left w:val="none" w:sz="0" w:space="0" w:color="auto"/>
        <w:bottom w:val="none" w:sz="0" w:space="0" w:color="auto"/>
        <w:right w:val="none" w:sz="0" w:space="0" w:color="auto"/>
      </w:divBdr>
    </w:div>
    <w:div w:id="103498402">
      <w:bodyDiv w:val="1"/>
      <w:marLeft w:val="0"/>
      <w:marRight w:val="0"/>
      <w:marTop w:val="0"/>
      <w:marBottom w:val="0"/>
      <w:divBdr>
        <w:top w:val="none" w:sz="0" w:space="0" w:color="auto"/>
        <w:left w:val="none" w:sz="0" w:space="0" w:color="auto"/>
        <w:bottom w:val="none" w:sz="0" w:space="0" w:color="auto"/>
        <w:right w:val="none" w:sz="0" w:space="0" w:color="auto"/>
      </w:divBdr>
      <w:divsChild>
        <w:div w:id="606740065">
          <w:marLeft w:val="-100"/>
          <w:marRight w:val="0"/>
          <w:marTop w:val="0"/>
          <w:marBottom w:val="0"/>
          <w:divBdr>
            <w:top w:val="none" w:sz="0" w:space="0" w:color="auto"/>
            <w:left w:val="none" w:sz="0" w:space="0" w:color="auto"/>
            <w:bottom w:val="none" w:sz="0" w:space="0" w:color="auto"/>
            <w:right w:val="none" w:sz="0" w:space="0" w:color="auto"/>
          </w:divBdr>
        </w:div>
      </w:divsChild>
    </w:div>
    <w:div w:id="157379752">
      <w:bodyDiv w:val="1"/>
      <w:marLeft w:val="0"/>
      <w:marRight w:val="0"/>
      <w:marTop w:val="0"/>
      <w:marBottom w:val="0"/>
      <w:divBdr>
        <w:top w:val="none" w:sz="0" w:space="0" w:color="auto"/>
        <w:left w:val="none" w:sz="0" w:space="0" w:color="auto"/>
        <w:bottom w:val="none" w:sz="0" w:space="0" w:color="auto"/>
        <w:right w:val="none" w:sz="0" w:space="0" w:color="auto"/>
      </w:divBdr>
    </w:div>
    <w:div w:id="190611296">
      <w:bodyDiv w:val="1"/>
      <w:marLeft w:val="0"/>
      <w:marRight w:val="0"/>
      <w:marTop w:val="0"/>
      <w:marBottom w:val="0"/>
      <w:divBdr>
        <w:top w:val="none" w:sz="0" w:space="0" w:color="auto"/>
        <w:left w:val="none" w:sz="0" w:space="0" w:color="auto"/>
        <w:bottom w:val="none" w:sz="0" w:space="0" w:color="auto"/>
        <w:right w:val="none" w:sz="0" w:space="0" w:color="auto"/>
      </w:divBdr>
    </w:div>
    <w:div w:id="555973951">
      <w:bodyDiv w:val="1"/>
      <w:marLeft w:val="0"/>
      <w:marRight w:val="0"/>
      <w:marTop w:val="0"/>
      <w:marBottom w:val="0"/>
      <w:divBdr>
        <w:top w:val="none" w:sz="0" w:space="0" w:color="auto"/>
        <w:left w:val="none" w:sz="0" w:space="0" w:color="auto"/>
        <w:bottom w:val="none" w:sz="0" w:space="0" w:color="auto"/>
        <w:right w:val="none" w:sz="0" w:space="0" w:color="auto"/>
      </w:divBdr>
      <w:divsChild>
        <w:div w:id="421221419">
          <w:marLeft w:val="-531"/>
          <w:marRight w:val="0"/>
          <w:marTop w:val="0"/>
          <w:marBottom w:val="0"/>
          <w:divBdr>
            <w:top w:val="none" w:sz="0" w:space="0" w:color="auto"/>
            <w:left w:val="none" w:sz="0" w:space="0" w:color="auto"/>
            <w:bottom w:val="none" w:sz="0" w:space="0" w:color="auto"/>
            <w:right w:val="none" w:sz="0" w:space="0" w:color="auto"/>
          </w:divBdr>
        </w:div>
      </w:divsChild>
    </w:div>
    <w:div w:id="1020014806">
      <w:bodyDiv w:val="1"/>
      <w:marLeft w:val="0"/>
      <w:marRight w:val="0"/>
      <w:marTop w:val="0"/>
      <w:marBottom w:val="0"/>
      <w:divBdr>
        <w:top w:val="none" w:sz="0" w:space="0" w:color="auto"/>
        <w:left w:val="none" w:sz="0" w:space="0" w:color="auto"/>
        <w:bottom w:val="none" w:sz="0" w:space="0" w:color="auto"/>
        <w:right w:val="none" w:sz="0" w:space="0" w:color="auto"/>
      </w:divBdr>
    </w:div>
    <w:div w:id="1205216025">
      <w:bodyDiv w:val="1"/>
      <w:marLeft w:val="0"/>
      <w:marRight w:val="0"/>
      <w:marTop w:val="0"/>
      <w:marBottom w:val="0"/>
      <w:divBdr>
        <w:top w:val="none" w:sz="0" w:space="0" w:color="auto"/>
        <w:left w:val="none" w:sz="0" w:space="0" w:color="auto"/>
        <w:bottom w:val="none" w:sz="0" w:space="0" w:color="auto"/>
        <w:right w:val="none" w:sz="0" w:space="0" w:color="auto"/>
      </w:divBdr>
    </w:div>
    <w:div w:id="1229346116">
      <w:bodyDiv w:val="1"/>
      <w:marLeft w:val="0"/>
      <w:marRight w:val="0"/>
      <w:marTop w:val="0"/>
      <w:marBottom w:val="0"/>
      <w:divBdr>
        <w:top w:val="none" w:sz="0" w:space="0" w:color="auto"/>
        <w:left w:val="none" w:sz="0" w:space="0" w:color="auto"/>
        <w:bottom w:val="none" w:sz="0" w:space="0" w:color="auto"/>
        <w:right w:val="none" w:sz="0" w:space="0" w:color="auto"/>
      </w:divBdr>
    </w:div>
    <w:div w:id="1260875163">
      <w:bodyDiv w:val="1"/>
      <w:marLeft w:val="0"/>
      <w:marRight w:val="0"/>
      <w:marTop w:val="0"/>
      <w:marBottom w:val="0"/>
      <w:divBdr>
        <w:top w:val="none" w:sz="0" w:space="0" w:color="auto"/>
        <w:left w:val="none" w:sz="0" w:space="0" w:color="auto"/>
        <w:bottom w:val="none" w:sz="0" w:space="0" w:color="auto"/>
        <w:right w:val="none" w:sz="0" w:space="0" w:color="auto"/>
      </w:divBdr>
    </w:div>
    <w:div w:id="1542285792">
      <w:bodyDiv w:val="1"/>
      <w:marLeft w:val="0"/>
      <w:marRight w:val="0"/>
      <w:marTop w:val="0"/>
      <w:marBottom w:val="0"/>
      <w:divBdr>
        <w:top w:val="none" w:sz="0" w:space="0" w:color="auto"/>
        <w:left w:val="none" w:sz="0" w:space="0" w:color="auto"/>
        <w:bottom w:val="none" w:sz="0" w:space="0" w:color="auto"/>
        <w:right w:val="none" w:sz="0" w:space="0" w:color="auto"/>
      </w:divBdr>
    </w:div>
    <w:div w:id="1617759109">
      <w:bodyDiv w:val="1"/>
      <w:marLeft w:val="0"/>
      <w:marRight w:val="0"/>
      <w:marTop w:val="0"/>
      <w:marBottom w:val="0"/>
      <w:divBdr>
        <w:top w:val="none" w:sz="0" w:space="0" w:color="auto"/>
        <w:left w:val="none" w:sz="0" w:space="0" w:color="auto"/>
        <w:bottom w:val="none" w:sz="0" w:space="0" w:color="auto"/>
        <w:right w:val="none" w:sz="0" w:space="0" w:color="auto"/>
      </w:divBdr>
    </w:div>
    <w:div w:id="1861427931">
      <w:bodyDiv w:val="1"/>
      <w:marLeft w:val="0"/>
      <w:marRight w:val="0"/>
      <w:marTop w:val="0"/>
      <w:marBottom w:val="0"/>
      <w:divBdr>
        <w:top w:val="none" w:sz="0" w:space="0" w:color="auto"/>
        <w:left w:val="none" w:sz="0" w:space="0" w:color="auto"/>
        <w:bottom w:val="none" w:sz="0" w:space="0" w:color="auto"/>
        <w:right w:val="none" w:sz="0" w:space="0" w:color="auto"/>
      </w:divBdr>
    </w:div>
    <w:div w:id="1921131887">
      <w:bodyDiv w:val="1"/>
      <w:marLeft w:val="0"/>
      <w:marRight w:val="0"/>
      <w:marTop w:val="0"/>
      <w:marBottom w:val="0"/>
      <w:divBdr>
        <w:top w:val="none" w:sz="0" w:space="0" w:color="auto"/>
        <w:left w:val="none" w:sz="0" w:space="0" w:color="auto"/>
        <w:bottom w:val="none" w:sz="0" w:space="0" w:color="auto"/>
        <w:right w:val="none" w:sz="0" w:space="0" w:color="auto"/>
      </w:divBdr>
    </w:div>
    <w:div w:id="1923294917">
      <w:bodyDiv w:val="1"/>
      <w:marLeft w:val="0"/>
      <w:marRight w:val="0"/>
      <w:marTop w:val="0"/>
      <w:marBottom w:val="0"/>
      <w:divBdr>
        <w:top w:val="none" w:sz="0" w:space="0" w:color="auto"/>
        <w:left w:val="none" w:sz="0" w:space="0" w:color="auto"/>
        <w:bottom w:val="none" w:sz="0" w:space="0" w:color="auto"/>
        <w:right w:val="none" w:sz="0" w:space="0" w:color="auto"/>
      </w:divBdr>
    </w:div>
    <w:div w:id="195317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ampler.com/old-blog/2003/08/21.1.html"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kaner.com/pdfs/impossible.pdf"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3876</Words>
  <Characters>22098</Characters>
  <Application>Microsoft Office Word</Application>
  <DocSecurity>0</DocSecurity>
  <Lines>184</Lines>
  <Paragraphs>51</Paragraphs>
  <ScaleCrop>false</ScaleCrop>
  <Company/>
  <LinksUpToDate>false</LinksUpToDate>
  <CharactersWithSpaces>25923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Quinert</dc:creator>
  <cp:keywords/>
  <dc:description/>
  <cp:lastModifiedBy>Jared Quinert</cp:lastModifiedBy>
  <cp:revision>667</cp:revision>
  <dcterms:created xsi:type="dcterms:W3CDTF">2022-11-27T23:41:00Z</dcterms:created>
  <dcterms:modified xsi:type="dcterms:W3CDTF">2023-06-29T01:54:00Z</dcterms:modified>
</cp:coreProperties>
</file>